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Les articles définis - gli articoli determinativi</w:t>
      </w:r>
    </w:p>
    <w:p w:rsidR="00000000" w:rsidDel="00000000" w:rsidP="00000000" w:rsidRDefault="00000000" w:rsidRPr="00000000" w14:paraId="00000002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sz w:val="32"/>
          <w:szCs w:val="32"/>
          <w:rtl w:val="0"/>
        </w:rPr>
        <w:t xml:space="preserve">Singolare maschile : Le - L’ </w:t>
      </w:r>
      <w:r w:rsidDel="00000000" w:rsidR="00000000" w:rsidRPr="00000000">
        <w:rPr>
          <w:sz w:val="28"/>
          <w:szCs w:val="28"/>
          <w:rtl w:val="0"/>
        </w:rPr>
        <w:t xml:space="preserve">( nomi che iniziano per vocale o h muta ) </w:t>
      </w:r>
    </w:p>
    <w:p w:rsidR="00000000" w:rsidDel="00000000" w:rsidP="00000000" w:rsidRDefault="00000000" w:rsidRPr="00000000" w14:paraId="00000004">
      <w:pPr>
        <w:rPr>
          <w:sz w:val="30"/>
          <w:szCs w:val="30"/>
        </w:rPr>
      </w:pPr>
      <w:r w:rsidDel="00000000" w:rsidR="00000000" w:rsidRPr="00000000">
        <w:rPr>
          <w:sz w:val="32"/>
          <w:szCs w:val="32"/>
          <w:rtl w:val="0"/>
        </w:rPr>
        <w:t xml:space="preserve">Singolare femminile : La - L’ </w:t>
      </w:r>
      <w:r w:rsidDel="00000000" w:rsidR="00000000" w:rsidRPr="00000000">
        <w:rPr>
          <w:sz w:val="26"/>
          <w:szCs w:val="26"/>
          <w:rtl w:val="0"/>
        </w:rPr>
        <w:t xml:space="preserve">( nomi che iniziano per vocale o h muta 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Plurale maschile e femminile : Les</w:t>
      </w:r>
    </w:p>
    <w:p w:rsidR="00000000" w:rsidDel="00000000" w:rsidP="00000000" w:rsidRDefault="00000000" w:rsidRPr="00000000" w14:paraId="00000006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Le père de Charles</w:t>
      </w:r>
    </w:p>
    <w:p w:rsidR="00000000" w:rsidDel="00000000" w:rsidP="00000000" w:rsidRDefault="00000000" w:rsidRPr="00000000" w14:paraId="00000008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Le hibou est un oiseau</w:t>
      </w:r>
    </w:p>
    <w:p w:rsidR="00000000" w:rsidDel="00000000" w:rsidP="00000000" w:rsidRDefault="00000000" w:rsidRPr="00000000" w14:paraId="00000009">
      <w:pPr>
        <w:rPr>
          <w:color w:val="1f1f1f"/>
          <w:sz w:val="32"/>
          <w:szCs w:val="32"/>
          <w:shd w:fill="f8f9fa" w:val="clear"/>
        </w:rPr>
      </w:pPr>
      <w:r w:rsidDel="00000000" w:rsidR="00000000" w:rsidRPr="00000000">
        <w:rPr>
          <w:sz w:val="32"/>
          <w:szCs w:val="32"/>
          <w:rtl w:val="0"/>
        </w:rPr>
        <w:t xml:space="preserve">L’</w:t>
      </w:r>
      <w:r w:rsidDel="00000000" w:rsidR="00000000" w:rsidRPr="00000000">
        <w:rPr>
          <w:color w:val="1f1f1f"/>
          <w:sz w:val="32"/>
          <w:szCs w:val="32"/>
          <w:shd w:fill="f8f9fa" w:val="clear"/>
          <w:rtl w:val="0"/>
        </w:rPr>
        <w:t xml:space="preserve">hôtel est à gauche</w:t>
      </w:r>
    </w:p>
    <w:p w:rsidR="00000000" w:rsidDel="00000000" w:rsidP="00000000" w:rsidRDefault="00000000" w:rsidRPr="00000000" w14:paraId="0000000A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L’ami de Marcel</w:t>
      </w:r>
    </w:p>
    <w:p w:rsidR="00000000" w:rsidDel="00000000" w:rsidP="00000000" w:rsidRDefault="00000000" w:rsidRPr="00000000" w14:paraId="0000000B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La moto de Michel</w:t>
      </w:r>
    </w:p>
    <w:p w:rsidR="00000000" w:rsidDel="00000000" w:rsidP="00000000" w:rsidRDefault="00000000" w:rsidRPr="00000000" w14:paraId="0000000D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La haie est fleurie</w:t>
      </w:r>
    </w:p>
    <w:p w:rsidR="00000000" w:rsidDel="00000000" w:rsidP="00000000" w:rsidRDefault="00000000" w:rsidRPr="00000000" w14:paraId="0000000E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L’amie de Angie</w:t>
      </w:r>
    </w:p>
    <w:p w:rsidR="00000000" w:rsidDel="00000000" w:rsidP="00000000" w:rsidRDefault="00000000" w:rsidRPr="00000000" w14:paraId="0000000F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L’heure </w:t>
      </w:r>
    </w:p>
    <w:p w:rsidR="00000000" w:rsidDel="00000000" w:rsidP="00000000" w:rsidRDefault="00000000" w:rsidRPr="00000000" w14:paraId="00000010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Les jeunes aiment la musique</w:t>
      </w:r>
    </w:p>
    <w:p w:rsidR="00000000" w:rsidDel="00000000" w:rsidP="00000000" w:rsidRDefault="00000000" w:rsidRPr="00000000" w14:paraId="00000012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J’aime les gâteaux au chocolat</w:t>
      </w:r>
    </w:p>
    <w:p w:rsidR="00000000" w:rsidDel="00000000" w:rsidP="00000000" w:rsidRDefault="00000000" w:rsidRPr="00000000" w14:paraId="00000013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In francese l’articolo NON si usa : </w:t>
      </w:r>
    </w:p>
    <w:p w:rsidR="00000000" w:rsidDel="00000000" w:rsidP="00000000" w:rsidRDefault="00000000" w:rsidRPr="00000000" w14:paraId="00000015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1 - Davanti all’aggettivo possessivo</w:t>
      </w:r>
    </w:p>
    <w:p w:rsidR="00000000" w:rsidDel="00000000" w:rsidP="00000000" w:rsidRDefault="00000000" w:rsidRPr="00000000" w14:paraId="00000017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La mia città : Ma ville</w:t>
      </w:r>
    </w:p>
    <w:p w:rsidR="00000000" w:rsidDel="00000000" w:rsidP="00000000" w:rsidRDefault="00000000" w:rsidRPr="00000000" w14:paraId="00000018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2 - Davanti all’indicazione dell’ora</w:t>
      </w:r>
    </w:p>
    <w:p w:rsidR="00000000" w:rsidDel="00000000" w:rsidP="00000000" w:rsidRDefault="00000000" w:rsidRPr="00000000" w14:paraId="0000001A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 Il est 8 heures</w:t>
      </w:r>
    </w:p>
    <w:p w:rsidR="00000000" w:rsidDel="00000000" w:rsidP="00000000" w:rsidRDefault="00000000" w:rsidRPr="00000000" w14:paraId="0000001B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3 - Davanti all’indicazione dell’anno</w:t>
      </w:r>
    </w:p>
    <w:p w:rsidR="00000000" w:rsidDel="00000000" w:rsidP="00000000" w:rsidRDefault="00000000" w:rsidRPr="00000000" w14:paraId="0000001D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2000 est l’année de sa naissance</w:t>
      </w:r>
    </w:p>
    <w:p w:rsidR="00000000" w:rsidDel="00000000" w:rsidP="00000000" w:rsidRDefault="00000000" w:rsidRPr="00000000" w14:paraId="0000001E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4 - Davanti a Signore, Signora, Signorina seguiti da nome e cognome</w:t>
      </w:r>
    </w:p>
    <w:p w:rsidR="00000000" w:rsidDel="00000000" w:rsidP="00000000" w:rsidRDefault="00000000" w:rsidRPr="00000000" w14:paraId="00000020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Monsieur Rossi - Madame Bianchi - Mademoiselle Leblanc</w:t>
      </w:r>
    </w:p>
    <w:p w:rsidR="00000000" w:rsidDel="00000000" w:rsidP="00000000" w:rsidRDefault="00000000" w:rsidRPr="00000000" w14:paraId="00000021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5 - Davanti all’espressione della percentuale</w:t>
      </w:r>
    </w:p>
    <w:p w:rsidR="00000000" w:rsidDel="00000000" w:rsidP="00000000" w:rsidRDefault="00000000" w:rsidRPr="00000000" w14:paraId="00000022">
      <w:pPr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20% des spectateurs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