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1D2" w:rsidRPr="00DD61D2" w:rsidRDefault="00314EFA" w:rsidP="00314EFA">
      <w:pPr>
        <w:pStyle w:val="text-xl"/>
        <w:spacing w:before="0" w:beforeAutospacing="0" w:after="360" w:afterAutospacing="0"/>
        <w:jc w:val="both"/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</w:pPr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"The Way of the World" is a comedic play by William Congreve, first performed in 1700, that explores themes of love, deception, and the intricacies of social conventions in 18th-century England. </w:t>
      </w:r>
      <w:r w:rsidRPr="00DD61D2">
        <w:rPr>
          <w:rFonts w:asciiTheme="minorHAnsi" w:hAnsiTheme="minorHAnsi" w:cstheme="minorHAnsi"/>
          <w:iCs/>
          <w:color w:val="000000"/>
          <w:sz w:val="28"/>
          <w:szCs w:val="28"/>
          <w:shd w:val="clear" w:color="auto" w:fill="FFFFFF"/>
          <w:lang w:val="en-GB"/>
        </w:rPr>
        <w:t>It</w:t>
      </w:r>
      <w:r w:rsidRPr="00DD61D2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  <w:t xml:space="preserve"> has been divided into five acts. </w:t>
      </w:r>
    </w:p>
    <w:p w:rsidR="00DD61D2" w:rsidRPr="00DD61D2" w:rsidRDefault="00DD61D2" w:rsidP="00314EFA">
      <w:pPr>
        <w:pStyle w:val="text-xl"/>
        <w:spacing w:before="0" w:beforeAutospacing="0" w:after="360" w:afterAutospacing="0"/>
        <w:jc w:val="both"/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</w:pPr>
      <w:r w:rsidRPr="00DD61D2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  <w:t>This play is full of characters. They are connected to each other in some way</w:t>
      </w:r>
      <w:r w:rsidR="006F1631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  <w:t>.</w:t>
      </w:r>
      <w:r w:rsidRPr="00DD61D2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  <w:t xml:space="preserve"> This play exposes some of the dark secrets of these characters.</w:t>
      </w:r>
    </w:p>
    <w:p w:rsidR="00DD61D2" w:rsidRPr="00DD61D2" w:rsidRDefault="00314EFA" w:rsidP="00314EFA">
      <w:pPr>
        <w:pStyle w:val="text-xl"/>
        <w:spacing w:before="0" w:beforeAutospacing="0" w:after="36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</w:pPr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Central to the story are Mrs.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Millamant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, a witty and desirable heiress, and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Mirabell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, her charming suitor who matches her intellect. The plot unfolds as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Mirabell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 devises a clever scheme to win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Millamant's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 hand in marriage, while facing opposition from her aunt, Lady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Wishfort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, </w:t>
      </w:r>
      <w:r w:rsidR="00DD61D2" w:rsidRPr="00DD61D2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  <w:t>who is a prosperous lady..</w:t>
      </w:r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and other characters motivated by jealousy and ambition.</w:t>
      </w:r>
      <w:r w:rsidR="00DD61D2" w:rsidRPr="00DD61D2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  <w:t xml:space="preserve"> The lovers need Lady </w:t>
      </w:r>
      <w:proofErr w:type="spellStart"/>
      <w:r w:rsidR="00DD61D2" w:rsidRPr="00DD61D2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  <w:t>Wishfort</w:t>
      </w:r>
      <w:proofErr w:type="spellEnd"/>
      <w:r w:rsidR="00DD61D2" w:rsidRPr="00DD61D2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  <w:lang w:val="en-GB"/>
        </w:rPr>
        <w:t xml:space="preserve"> approval otherwise she would not give them her property which lies in her hands</w:t>
      </w:r>
      <w:r w:rsidR="00DD61D2"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.</w:t>
      </w:r>
    </w:p>
    <w:p w:rsidR="00314EFA" w:rsidRPr="00DD61D2" w:rsidRDefault="00314EFA" w:rsidP="00314EFA">
      <w:pPr>
        <w:pStyle w:val="text-base"/>
        <w:spacing w:before="0" w:beforeAutospacing="0" w:after="24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</w:pPr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As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Mirabell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 navigates the social machinations, he must contend with Lady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Wishfort's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 desire to control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Millamant's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 fortune, as well as the schemes of Mrs.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Marwood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 and her lover,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Fainall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, who threaten both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Millamant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 and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Mirabell's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 plans. The play highlights </w:t>
      </w:r>
      <w:proofErr w:type="spellStart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>Millamant's</w:t>
      </w:r>
      <w:proofErr w:type="spellEnd"/>
      <w:r w:rsidRPr="00DD61D2"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t xml:space="preserve"> insistence on personal autonomy in marriage, challenging societal expectations and the hypocrisy surrounding relationships. Ultimately, the story culminates in a series of revelations that expose the true intentions of the characters involved, leading to a resolution that embraces both love and a critique of social norms. Readers interested in a witty examination of human relationships and societal critiques will find "The Way of the World" a compelling exploration of its time.</w:t>
      </w:r>
    </w:p>
    <w:p w:rsidR="008C0A70" w:rsidRPr="00314EFA" w:rsidRDefault="008C0A70">
      <w:pPr>
        <w:rPr>
          <w:lang w:val="en-GB"/>
        </w:rPr>
      </w:pPr>
    </w:p>
    <w:sectPr w:rsidR="008C0A70" w:rsidRPr="00314EFA" w:rsidSect="008C0A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14EFA"/>
    <w:rsid w:val="00314EFA"/>
    <w:rsid w:val="005F7D72"/>
    <w:rsid w:val="006F1631"/>
    <w:rsid w:val="008C0A70"/>
    <w:rsid w:val="00DD6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0A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-xl">
    <w:name w:val="text-xl"/>
    <w:basedOn w:val="Normale"/>
    <w:rsid w:val="00314E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ext-base">
    <w:name w:val="text-base"/>
    <w:basedOn w:val="Normale"/>
    <w:rsid w:val="00314E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061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2025-10-22T10:06:00Z</dcterms:created>
  <dcterms:modified xsi:type="dcterms:W3CDTF">2025-10-27T10:10:00Z</dcterms:modified>
</cp:coreProperties>
</file>