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F3600" w14:textId="02C6A218" w:rsidR="005605AB" w:rsidRDefault="005605AB">
      <w:pPr>
        <w:rPr>
          <w:rFonts w:ascii="Times New Roman" w:hAnsi="Times New Roman" w:cs="Times New Roman"/>
          <w:b/>
          <w:bCs/>
        </w:rPr>
      </w:pPr>
      <w:r>
        <w:rPr>
          <w:rFonts w:ascii="Times New Roman" w:hAnsi="Times New Roman" w:cs="Times New Roman"/>
          <w:b/>
          <w:bCs/>
        </w:rPr>
        <w:t>Riepilogo:</w:t>
      </w:r>
    </w:p>
    <w:p w14:paraId="33E3E693" w14:textId="77777777" w:rsidR="005605AB" w:rsidRDefault="005605AB">
      <w:pPr>
        <w:rPr>
          <w:rFonts w:ascii="Times New Roman" w:hAnsi="Times New Roman" w:cs="Times New Roman"/>
          <w:b/>
          <w:bCs/>
        </w:rPr>
      </w:pPr>
    </w:p>
    <w:p w14:paraId="734902D7" w14:textId="19B79BE2" w:rsidR="002F5D1E" w:rsidRPr="005605AB" w:rsidRDefault="00185A3C">
      <w:pPr>
        <w:rPr>
          <w:rFonts w:ascii="Times New Roman" w:hAnsi="Times New Roman" w:cs="Times New Roman"/>
          <w:b/>
          <w:bCs/>
        </w:rPr>
      </w:pPr>
      <w:r w:rsidRPr="005605AB">
        <w:rPr>
          <w:rFonts w:ascii="Times New Roman" w:hAnsi="Times New Roman" w:cs="Times New Roman"/>
          <w:b/>
          <w:bCs/>
        </w:rPr>
        <w:t>Fine del IV secolo</w:t>
      </w:r>
      <w:r w:rsidR="00D20F88" w:rsidRPr="005605AB">
        <w:rPr>
          <w:rFonts w:ascii="Times New Roman" w:hAnsi="Times New Roman" w:cs="Times New Roman"/>
          <w:b/>
          <w:bCs/>
        </w:rPr>
        <w:t>:</w:t>
      </w:r>
    </w:p>
    <w:p w14:paraId="3A25B48E" w14:textId="77777777" w:rsidR="00185A3C" w:rsidRDefault="00185A3C">
      <w:pPr>
        <w:rPr>
          <w:rFonts w:ascii="Times New Roman" w:hAnsi="Times New Roman" w:cs="Times New Roman"/>
        </w:rPr>
      </w:pPr>
    </w:p>
    <w:p w14:paraId="5B4BA193" w14:textId="77777777" w:rsidR="00054718" w:rsidRDefault="00185A3C">
      <w:pPr>
        <w:rPr>
          <w:rFonts w:ascii="Times New Roman" w:hAnsi="Times New Roman" w:cs="Times New Roman"/>
        </w:rPr>
      </w:pPr>
      <w:r>
        <w:rPr>
          <w:rFonts w:ascii="Times New Roman" w:hAnsi="Times New Roman" w:cs="Times New Roman"/>
        </w:rPr>
        <w:t>Migrazione dei popoli barbari</w:t>
      </w:r>
      <w:r w:rsidR="00926207">
        <w:rPr>
          <w:rFonts w:ascii="Times New Roman" w:hAnsi="Times New Roman" w:cs="Times New Roman"/>
        </w:rPr>
        <w:t>, denominati così dai romani dal termine</w:t>
      </w:r>
      <w:r>
        <w:rPr>
          <w:rFonts w:ascii="Times New Roman" w:hAnsi="Times New Roman" w:cs="Times New Roman"/>
        </w:rPr>
        <w:t xml:space="preserve"> bar bar che significa balbettare</w:t>
      </w:r>
      <w:r w:rsidR="00926207">
        <w:rPr>
          <w:rFonts w:ascii="Times New Roman" w:hAnsi="Times New Roman" w:cs="Times New Roman"/>
        </w:rPr>
        <w:t xml:space="preserve"> poiché essi non parlavano la lingua latina</w:t>
      </w:r>
      <w:r w:rsidR="0073204F">
        <w:rPr>
          <w:rFonts w:ascii="Times New Roman" w:hAnsi="Times New Roman" w:cs="Times New Roman"/>
        </w:rPr>
        <w:t xml:space="preserve"> e così</w:t>
      </w:r>
      <w:r w:rsidR="00926207">
        <w:rPr>
          <w:rFonts w:ascii="Times New Roman" w:hAnsi="Times New Roman" w:cs="Times New Roman"/>
        </w:rPr>
        <w:t xml:space="preserve"> </w:t>
      </w:r>
      <w:r>
        <w:rPr>
          <w:rFonts w:ascii="Times New Roman" w:hAnsi="Times New Roman" w:cs="Times New Roman"/>
        </w:rPr>
        <w:t>i romani pensa</w:t>
      </w:r>
      <w:r w:rsidR="00054718">
        <w:rPr>
          <w:rFonts w:ascii="Times New Roman" w:hAnsi="Times New Roman" w:cs="Times New Roman"/>
        </w:rPr>
        <w:t>vano,</w:t>
      </w:r>
      <w:r>
        <w:rPr>
          <w:rFonts w:ascii="Times New Roman" w:hAnsi="Times New Roman" w:cs="Times New Roman"/>
        </w:rPr>
        <w:t xml:space="preserve"> che </w:t>
      </w:r>
      <w:r w:rsidR="00054718">
        <w:rPr>
          <w:rFonts w:ascii="Times New Roman" w:hAnsi="Times New Roman" w:cs="Times New Roman"/>
        </w:rPr>
        <w:t xml:space="preserve">essi </w:t>
      </w:r>
      <w:r>
        <w:rPr>
          <w:rFonts w:ascii="Times New Roman" w:hAnsi="Times New Roman" w:cs="Times New Roman"/>
        </w:rPr>
        <w:t>siano un popolo rozzo</w:t>
      </w:r>
      <w:r w:rsidR="00054718">
        <w:rPr>
          <w:rFonts w:ascii="Times New Roman" w:hAnsi="Times New Roman" w:cs="Times New Roman"/>
        </w:rPr>
        <w:t>.</w:t>
      </w:r>
    </w:p>
    <w:p w14:paraId="6CB6680E" w14:textId="746A5384" w:rsidR="00185A3C" w:rsidRDefault="00D82F56">
      <w:pPr>
        <w:rPr>
          <w:rFonts w:ascii="Times New Roman" w:hAnsi="Times New Roman" w:cs="Times New Roman"/>
        </w:rPr>
      </w:pPr>
      <w:r>
        <w:rPr>
          <w:rFonts w:ascii="Times New Roman" w:hAnsi="Times New Roman" w:cs="Times New Roman"/>
        </w:rPr>
        <w:t>Inoltre,</w:t>
      </w:r>
      <w:r w:rsidR="00054718">
        <w:rPr>
          <w:rFonts w:ascii="Times New Roman" w:hAnsi="Times New Roman" w:cs="Times New Roman"/>
        </w:rPr>
        <w:t xml:space="preserve"> i </w:t>
      </w:r>
      <w:r w:rsidR="00146530">
        <w:rPr>
          <w:rFonts w:ascii="Times New Roman" w:hAnsi="Times New Roman" w:cs="Times New Roman"/>
        </w:rPr>
        <w:t>medesimi vivono</w:t>
      </w:r>
      <w:r w:rsidR="00185A3C">
        <w:rPr>
          <w:rFonts w:ascii="Times New Roman" w:hAnsi="Times New Roman" w:cs="Times New Roman"/>
        </w:rPr>
        <w:t xml:space="preserve"> </w:t>
      </w:r>
      <w:r w:rsidR="00585942">
        <w:rPr>
          <w:rFonts w:ascii="Times New Roman" w:hAnsi="Times New Roman" w:cs="Times New Roman"/>
        </w:rPr>
        <w:t>da nomadi</w:t>
      </w:r>
      <w:r w:rsidR="00683D28">
        <w:rPr>
          <w:rFonts w:ascii="Times New Roman" w:hAnsi="Times New Roman" w:cs="Times New Roman"/>
        </w:rPr>
        <w:t>, spostandosi continuamente da un luogo ad un altro</w:t>
      </w:r>
      <w:r w:rsidR="00681D21">
        <w:rPr>
          <w:rFonts w:ascii="Times New Roman" w:hAnsi="Times New Roman" w:cs="Times New Roman"/>
        </w:rPr>
        <w:t>,</w:t>
      </w:r>
      <w:r w:rsidR="00185A3C">
        <w:rPr>
          <w:rFonts w:ascii="Times New Roman" w:hAnsi="Times New Roman" w:cs="Times New Roman"/>
        </w:rPr>
        <w:t xml:space="preserve"> sono dediti alla conquista di nuove terre, si occupano di fabbricare armi e si esercitano molto nel combattimento</w:t>
      </w:r>
      <w:r w:rsidR="00681D21">
        <w:rPr>
          <w:rFonts w:ascii="Times New Roman" w:hAnsi="Times New Roman" w:cs="Times New Roman"/>
        </w:rPr>
        <w:t>, si occupano anche</w:t>
      </w:r>
      <w:r w:rsidR="00185A3C">
        <w:rPr>
          <w:rFonts w:ascii="Times New Roman" w:hAnsi="Times New Roman" w:cs="Times New Roman"/>
        </w:rPr>
        <w:t xml:space="preserve"> di agricoltura e allevamento.</w:t>
      </w:r>
    </w:p>
    <w:p w14:paraId="2124794E" w14:textId="2EF7B173" w:rsidR="00681D21" w:rsidRDefault="00D82F56">
      <w:pPr>
        <w:rPr>
          <w:rFonts w:ascii="Times New Roman" w:hAnsi="Times New Roman" w:cs="Times New Roman"/>
        </w:rPr>
      </w:pPr>
      <w:r>
        <w:rPr>
          <w:rFonts w:ascii="Times New Roman" w:hAnsi="Times New Roman" w:cs="Times New Roman"/>
        </w:rPr>
        <w:t>Vivono in gruppi</w:t>
      </w:r>
      <w:r w:rsidR="00AB324F">
        <w:rPr>
          <w:rFonts w:ascii="Times New Roman" w:hAnsi="Times New Roman" w:cs="Times New Roman"/>
        </w:rPr>
        <w:t xml:space="preserve"> guidati da capi militari.</w:t>
      </w:r>
      <w:r w:rsidR="00BF0393">
        <w:rPr>
          <w:rFonts w:ascii="Times New Roman" w:hAnsi="Times New Roman" w:cs="Times New Roman"/>
        </w:rPr>
        <w:t xml:space="preserve"> Non sono un unico popolo, ma abbiamo diveris popoli che parlano lingue diverse</w:t>
      </w:r>
      <w:r w:rsidR="00AB0B65">
        <w:rPr>
          <w:rFonts w:ascii="Times New Roman" w:hAnsi="Times New Roman" w:cs="Times New Roman"/>
        </w:rPr>
        <w:t>, professano diverse religioni e hanno tradizioni differenti; tra questi abbiamo: UNNI, SANNITI, VISIGOTI, OSTROGOTI, VANDALI…</w:t>
      </w:r>
    </w:p>
    <w:p w14:paraId="54D93400" w14:textId="12DE1C49" w:rsidR="000936ED" w:rsidRDefault="000936ED">
      <w:pPr>
        <w:rPr>
          <w:rFonts w:ascii="Times New Roman" w:hAnsi="Times New Roman" w:cs="Times New Roman"/>
        </w:rPr>
      </w:pPr>
      <w:r>
        <w:rPr>
          <w:rFonts w:ascii="Times New Roman" w:hAnsi="Times New Roman" w:cs="Times New Roman"/>
        </w:rPr>
        <w:t xml:space="preserve">Per molto tempo </w:t>
      </w:r>
      <w:r w:rsidR="001C5B31">
        <w:rPr>
          <w:rFonts w:ascii="Times New Roman" w:hAnsi="Times New Roman" w:cs="Times New Roman"/>
        </w:rPr>
        <w:t xml:space="preserve">l’impero romano tenne i barbari </w:t>
      </w:r>
      <w:r w:rsidR="000324DA">
        <w:rPr>
          <w:rFonts w:ascii="Times New Roman" w:hAnsi="Times New Roman" w:cs="Times New Roman"/>
        </w:rPr>
        <w:t xml:space="preserve">fuori dai confini </w:t>
      </w:r>
      <w:r w:rsidR="007B38B3">
        <w:rPr>
          <w:rFonts w:ascii="Times New Roman" w:hAnsi="Times New Roman" w:cs="Times New Roman"/>
        </w:rPr>
        <w:t xml:space="preserve">e respinse le incursioni, con la crisi del III secolo, </w:t>
      </w:r>
      <w:r w:rsidR="001A3895">
        <w:rPr>
          <w:rFonts w:ascii="Times New Roman" w:hAnsi="Times New Roman" w:cs="Times New Roman"/>
        </w:rPr>
        <w:t xml:space="preserve">con la popolazione che iniziò a calare </w:t>
      </w:r>
      <w:r w:rsidR="003A4935">
        <w:rPr>
          <w:rFonts w:ascii="Times New Roman" w:hAnsi="Times New Roman" w:cs="Times New Roman"/>
        </w:rPr>
        <w:t>i barbari vennero reclutati per lavorare nei campi e per combattere.</w:t>
      </w:r>
    </w:p>
    <w:p w14:paraId="780CD8F5" w14:textId="77777777" w:rsidR="00185A3C" w:rsidRDefault="00185A3C">
      <w:pPr>
        <w:rPr>
          <w:rFonts w:ascii="Times New Roman" w:hAnsi="Times New Roman" w:cs="Times New Roman"/>
        </w:rPr>
      </w:pPr>
    </w:p>
    <w:p w14:paraId="182970AA" w14:textId="77777777" w:rsidR="00BC1EF4" w:rsidRPr="00A74917" w:rsidRDefault="00612690" w:rsidP="00BC1EF4">
      <w:pPr>
        <w:rPr>
          <w:rFonts w:ascii="Times New Roman" w:hAnsi="Times New Roman" w:cs="Times New Roman"/>
        </w:rPr>
      </w:pPr>
      <w:r w:rsidRPr="00A74917">
        <w:rPr>
          <w:rFonts w:ascii="Times New Roman" w:hAnsi="Times New Roman" w:cs="Times New Roman"/>
        </w:rPr>
        <w:t xml:space="preserve">Sul finire del IV secolo, </w:t>
      </w:r>
      <w:r w:rsidR="00185A3C" w:rsidRPr="00A74917">
        <w:rPr>
          <w:rFonts w:ascii="Times New Roman" w:hAnsi="Times New Roman" w:cs="Times New Roman"/>
        </w:rPr>
        <w:t xml:space="preserve"> </w:t>
      </w:r>
      <w:r w:rsidRPr="00A74917">
        <w:rPr>
          <w:rFonts w:ascii="Times New Roman" w:hAnsi="Times New Roman" w:cs="Times New Roman"/>
        </w:rPr>
        <w:t>p</w:t>
      </w:r>
      <w:r w:rsidR="00185A3C" w:rsidRPr="00A74917">
        <w:rPr>
          <w:rFonts w:ascii="Times New Roman" w:hAnsi="Times New Roman" w:cs="Times New Roman"/>
        </w:rPr>
        <w:t xml:space="preserve">remono lungo </w:t>
      </w:r>
      <w:r w:rsidR="00D20F88" w:rsidRPr="00A74917">
        <w:rPr>
          <w:rFonts w:ascii="Times New Roman" w:hAnsi="Times New Roman" w:cs="Times New Roman"/>
        </w:rPr>
        <w:t>l’Impero Romano</w:t>
      </w:r>
      <w:r w:rsidR="00185A3C" w:rsidRPr="00A74917">
        <w:rPr>
          <w:rFonts w:ascii="Times New Roman" w:hAnsi="Times New Roman" w:cs="Times New Roman"/>
        </w:rPr>
        <w:t xml:space="preserve"> e saccheggiano Roma deponendo Romolo Augustolo nel 476, deposto da Odoacre, Romolo </w:t>
      </w:r>
      <w:r w:rsidR="00746A67" w:rsidRPr="00A74917">
        <w:rPr>
          <w:rFonts w:ascii="Times New Roman" w:hAnsi="Times New Roman" w:cs="Times New Roman"/>
        </w:rPr>
        <w:t>Augustolo</w:t>
      </w:r>
      <w:r w:rsidR="00185A3C" w:rsidRPr="00A74917">
        <w:rPr>
          <w:rFonts w:ascii="Times New Roman" w:hAnsi="Times New Roman" w:cs="Times New Roman"/>
        </w:rPr>
        <w:t xml:space="preserve"> era il successore d</w:t>
      </w:r>
      <w:r w:rsidR="00ED469C" w:rsidRPr="00A74917">
        <w:rPr>
          <w:rFonts w:ascii="Times New Roman" w:hAnsi="Times New Roman" w:cs="Times New Roman"/>
        </w:rPr>
        <w:t>ello zio Giulio Nepote,</w:t>
      </w:r>
      <w:r w:rsidR="00D20F88" w:rsidRPr="00A74917">
        <w:rPr>
          <w:rFonts w:ascii="Times New Roman" w:hAnsi="Times New Roman" w:cs="Times New Roman"/>
        </w:rPr>
        <w:t xml:space="preserve"> </w:t>
      </w:r>
      <w:r w:rsidR="00BC1EF4" w:rsidRPr="00A74917">
        <w:rPr>
          <w:rFonts w:ascii="Times New Roman" w:hAnsi="Times New Roman" w:cs="Times New Roman"/>
        </w:rPr>
        <w:t>Giulio Nepote, uno dei caduchi imperatori succedutisi tra il 455 e il 476, fu l'ultimo ad essere esponente della volontà da parte della </w:t>
      </w:r>
      <w:hyperlink r:id="rId4" w:tooltip="Impero bizantino" w:history="1">
        <w:r w:rsidR="00BC1EF4" w:rsidRPr="00A74917">
          <w:rPr>
            <w:rStyle w:val="Collegamentoipertestuale"/>
            <w:rFonts w:ascii="Times New Roman" w:hAnsi="Times New Roman" w:cs="Times New Roman"/>
            <w:color w:val="auto"/>
            <w:u w:val="none"/>
          </w:rPr>
          <w:t>corte imperiale di Costantinopoli</w:t>
        </w:r>
      </w:hyperlink>
      <w:r w:rsidR="00BC1EF4" w:rsidRPr="00A74917">
        <w:rPr>
          <w:rFonts w:ascii="Times New Roman" w:hAnsi="Times New Roman" w:cs="Times New Roman"/>
        </w:rPr>
        <w:t>, dopo </w:t>
      </w:r>
      <w:hyperlink r:id="rId5" w:tooltip="Antemio" w:history="1">
        <w:r w:rsidR="00BC1EF4" w:rsidRPr="00A74917">
          <w:rPr>
            <w:rStyle w:val="Collegamentoipertestuale"/>
            <w:rFonts w:ascii="Times New Roman" w:hAnsi="Times New Roman" w:cs="Times New Roman"/>
            <w:color w:val="auto"/>
            <w:u w:val="none"/>
          </w:rPr>
          <w:t>Antemio</w:t>
        </w:r>
      </w:hyperlink>
      <w:r w:rsidR="00BC1EF4" w:rsidRPr="00A74917">
        <w:rPr>
          <w:rFonts w:ascii="Times New Roman" w:hAnsi="Times New Roman" w:cs="Times New Roman"/>
        </w:rPr>
        <w:t>, di poter mettere un uomo di sua fiducia sul trono occidentale. Il suo breve regno, costellato da insuccessi a livello diplomatico nei rapporti con </w:t>
      </w:r>
      <w:hyperlink r:id="rId6" w:tooltip="Visigoti" w:history="1">
        <w:r w:rsidR="00BC1EF4" w:rsidRPr="00A74917">
          <w:rPr>
            <w:rStyle w:val="Collegamentoipertestuale"/>
            <w:rFonts w:ascii="Times New Roman" w:hAnsi="Times New Roman" w:cs="Times New Roman"/>
            <w:color w:val="auto"/>
            <w:u w:val="none"/>
          </w:rPr>
          <w:t>Visigoti</w:t>
        </w:r>
      </w:hyperlink>
      <w:r w:rsidR="00BC1EF4" w:rsidRPr="00A74917">
        <w:rPr>
          <w:rFonts w:ascii="Times New Roman" w:hAnsi="Times New Roman" w:cs="Times New Roman"/>
        </w:rPr>
        <w:t> e </w:t>
      </w:r>
      <w:hyperlink r:id="rId7" w:tooltip="Vandali" w:history="1">
        <w:r w:rsidR="00BC1EF4" w:rsidRPr="00A74917">
          <w:rPr>
            <w:rStyle w:val="Collegamentoipertestuale"/>
            <w:rFonts w:ascii="Times New Roman" w:hAnsi="Times New Roman" w:cs="Times New Roman"/>
            <w:color w:val="auto"/>
            <w:u w:val="none"/>
          </w:rPr>
          <w:t>Vandali</w:t>
        </w:r>
      </w:hyperlink>
      <w:r w:rsidR="00BC1EF4" w:rsidRPr="00A74917">
        <w:rPr>
          <w:rFonts w:ascii="Times New Roman" w:hAnsi="Times New Roman" w:cs="Times New Roman"/>
        </w:rPr>
        <w:t>, terminò quando il patrizio </w:t>
      </w:r>
      <w:hyperlink r:id="rId8" w:tooltip="Flavio Oreste" w:history="1">
        <w:r w:rsidR="00BC1EF4" w:rsidRPr="00A74917">
          <w:rPr>
            <w:rStyle w:val="Collegamentoipertestuale"/>
            <w:rFonts w:ascii="Times New Roman" w:hAnsi="Times New Roman" w:cs="Times New Roman"/>
            <w:color w:val="auto"/>
            <w:u w:val="none"/>
          </w:rPr>
          <w:t>Flavio Oreste</w:t>
        </w:r>
      </w:hyperlink>
      <w:r w:rsidR="00BC1EF4" w:rsidRPr="00A74917">
        <w:rPr>
          <w:rFonts w:ascii="Times New Roman" w:hAnsi="Times New Roman" w:cs="Times New Roman"/>
        </w:rPr>
        <w:t> lo costrinse a fuggire nella natìa </w:t>
      </w:r>
      <w:hyperlink r:id="rId9" w:tooltip="Dalmazia" w:history="1">
        <w:r w:rsidR="00BC1EF4" w:rsidRPr="00A74917">
          <w:rPr>
            <w:rStyle w:val="Collegamentoipertestuale"/>
            <w:rFonts w:ascii="Times New Roman" w:hAnsi="Times New Roman" w:cs="Times New Roman"/>
            <w:color w:val="auto"/>
            <w:u w:val="none"/>
          </w:rPr>
          <w:t>Dalmazia</w:t>
        </w:r>
      </w:hyperlink>
      <w:r w:rsidR="00BC1EF4" w:rsidRPr="00A74917">
        <w:rPr>
          <w:rFonts w:ascii="Times New Roman" w:hAnsi="Times New Roman" w:cs="Times New Roman"/>
        </w:rPr>
        <w:t> ponendo sul trono di </w:t>
      </w:r>
      <w:hyperlink r:id="rId10" w:tooltip="Ravenna romana" w:history="1">
        <w:r w:rsidR="00BC1EF4" w:rsidRPr="00A74917">
          <w:rPr>
            <w:rStyle w:val="Collegamentoipertestuale"/>
            <w:rFonts w:ascii="Times New Roman" w:hAnsi="Times New Roman" w:cs="Times New Roman"/>
            <w:color w:val="auto"/>
            <w:u w:val="none"/>
          </w:rPr>
          <w:t>Ravenna</w:t>
        </w:r>
      </w:hyperlink>
      <w:r w:rsidR="00BC1EF4" w:rsidRPr="00A74917">
        <w:rPr>
          <w:rFonts w:ascii="Times New Roman" w:hAnsi="Times New Roman" w:cs="Times New Roman"/>
        </w:rPr>
        <w:t> suo figlio, </w:t>
      </w:r>
      <w:hyperlink r:id="rId11" w:tooltip="Romolo Augusto" w:history="1">
        <w:r w:rsidR="00BC1EF4" w:rsidRPr="00A74917">
          <w:rPr>
            <w:rStyle w:val="Collegamentoipertestuale"/>
            <w:rFonts w:ascii="Times New Roman" w:hAnsi="Times New Roman" w:cs="Times New Roman"/>
            <w:color w:val="auto"/>
            <w:u w:val="none"/>
          </w:rPr>
          <w:t>Romolo Augusto</w:t>
        </w:r>
      </w:hyperlink>
      <w:r w:rsidR="00BC1EF4" w:rsidRPr="00A74917">
        <w:rPr>
          <w:rFonts w:ascii="Times New Roman" w:hAnsi="Times New Roman" w:cs="Times New Roman"/>
        </w:rPr>
        <w:t>. Nepote continuò a considerarsi imperatore </w:t>
      </w:r>
      <w:hyperlink r:id="rId12" w:tooltip="De iure" w:history="1">
        <w:r w:rsidR="00BC1EF4" w:rsidRPr="00A74917">
          <w:rPr>
            <w:rStyle w:val="Collegamentoipertestuale"/>
            <w:rFonts w:ascii="Times New Roman" w:hAnsi="Times New Roman" w:cs="Times New Roman"/>
            <w:i/>
            <w:iCs/>
            <w:color w:val="auto"/>
            <w:u w:val="none"/>
          </w:rPr>
          <w:t>de iure</w:t>
        </w:r>
      </w:hyperlink>
      <w:r w:rsidR="00BC1EF4" w:rsidRPr="00A74917">
        <w:rPr>
          <w:rFonts w:ascii="Times New Roman" w:hAnsi="Times New Roman" w:cs="Times New Roman"/>
        </w:rPr>
        <w:t> d'Occidente anche dopo la </w:t>
      </w:r>
      <w:hyperlink r:id="rId13" w:tooltip="Caduta dell'Impero romano d'Occidente" w:history="1">
        <w:r w:rsidR="00BC1EF4" w:rsidRPr="00A74917">
          <w:rPr>
            <w:rStyle w:val="Collegamentoipertestuale"/>
            <w:rFonts w:ascii="Times New Roman" w:hAnsi="Times New Roman" w:cs="Times New Roman"/>
            <w:color w:val="auto"/>
            <w:u w:val="none"/>
          </w:rPr>
          <w:t>caduta</w:t>
        </w:r>
      </w:hyperlink>
      <w:r w:rsidR="00BC1EF4" w:rsidRPr="00A74917">
        <w:rPr>
          <w:rFonts w:ascii="Times New Roman" w:hAnsi="Times New Roman" w:cs="Times New Roman"/>
        </w:rPr>
        <w:t> causata da </w:t>
      </w:r>
      <w:hyperlink r:id="rId14" w:tooltip="Odoacre" w:history="1">
        <w:r w:rsidR="00BC1EF4" w:rsidRPr="00A74917">
          <w:rPr>
            <w:rStyle w:val="Collegamentoipertestuale"/>
            <w:rFonts w:ascii="Times New Roman" w:hAnsi="Times New Roman" w:cs="Times New Roman"/>
            <w:color w:val="auto"/>
            <w:u w:val="none"/>
          </w:rPr>
          <w:t>Odoacre</w:t>
        </w:r>
      </w:hyperlink>
      <w:r w:rsidR="00BC1EF4" w:rsidRPr="00A74917">
        <w:rPr>
          <w:rFonts w:ascii="Times New Roman" w:hAnsi="Times New Roman" w:cs="Times New Roman"/>
        </w:rPr>
        <w:t> e fino alla morte, avvenuta violentemente nel 480. Durante il periodo 476-480, Nepote fu formalmente riconosciuto </w:t>
      </w:r>
      <w:hyperlink r:id="rId15" w:tooltip="Augusto (titolo)" w:history="1">
        <w:r w:rsidR="00BC1EF4" w:rsidRPr="00A74917">
          <w:rPr>
            <w:rStyle w:val="Collegamentoipertestuale"/>
            <w:rFonts w:ascii="Times New Roman" w:hAnsi="Times New Roman" w:cs="Times New Roman"/>
            <w:color w:val="auto"/>
            <w:u w:val="none"/>
          </w:rPr>
          <w:t>Augusto</w:t>
        </w:r>
      </w:hyperlink>
      <w:r w:rsidR="00BC1EF4" w:rsidRPr="00A74917">
        <w:rPr>
          <w:rFonts w:ascii="Times New Roman" w:hAnsi="Times New Roman" w:cs="Times New Roman"/>
        </w:rPr>
        <w:t> d'Occidente sia dall'imperatore d'oriente </w:t>
      </w:r>
      <w:hyperlink r:id="rId16" w:tooltip="Zenone (imperatore)" w:history="1">
        <w:r w:rsidR="00BC1EF4" w:rsidRPr="00A74917">
          <w:rPr>
            <w:rStyle w:val="Collegamentoipertestuale"/>
            <w:rFonts w:ascii="Times New Roman" w:hAnsi="Times New Roman" w:cs="Times New Roman"/>
            <w:color w:val="auto"/>
            <w:u w:val="none"/>
          </w:rPr>
          <w:t>Zenone</w:t>
        </w:r>
      </w:hyperlink>
      <w:r w:rsidR="00BC1EF4" w:rsidRPr="00A74917">
        <w:rPr>
          <w:rFonts w:ascii="Times New Roman" w:hAnsi="Times New Roman" w:cs="Times New Roman"/>
        </w:rPr>
        <w:t> che dal patrizio d'Italia Odoacre stesso (su richiesta di Zenone), anche se non gli fu permesso il rientro a </w:t>
      </w:r>
      <w:hyperlink r:id="rId17" w:tooltip="Ravenna" w:history="1">
        <w:r w:rsidR="00BC1EF4" w:rsidRPr="00A74917">
          <w:rPr>
            <w:rStyle w:val="Collegamentoipertestuale"/>
            <w:rFonts w:ascii="Times New Roman" w:hAnsi="Times New Roman" w:cs="Times New Roman"/>
            <w:color w:val="auto"/>
            <w:u w:val="none"/>
          </w:rPr>
          <w:t>Ravenna</w:t>
        </w:r>
      </w:hyperlink>
      <w:r w:rsidR="00BC1EF4" w:rsidRPr="00A74917">
        <w:rPr>
          <w:rFonts w:ascii="Times New Roman" w:hAnsi="Times New Roman" w:cs="Times New Roman"/>
        </w:rPr>
        <w:t>.</w:t>
      </w:r>
    </w:p>
    <w:p w14:paraId="08D3E0FC" w14:textId="77777777" w:rsidR="00BC1EF4" w:rsidRPr="00A74917" w:rsidRDefault="00BC1EF4" w:rsidP="00BC1EF4">
      <w:pPr>
        <w:rPr>
          <w:rFonts w:ascii="Times New Roman" w:hAnsi="Times New Roman" w:cs="Times New Roman"/>
        </w:rPr>
      </w:pPr>
      <w:r w:rsidRPr="00A74917">
        <w:rPr>
          <w:rFonts w:ascii="Times New Roman" w:hAnsi="Times New Roman" w:cs="Times New Roman"/>
        </w:rPr>
        <w:t>Anche se il suo successore </w:t>
      </w:r>
      <w:hyperlink r:id="rId18" w:tooltip="Romolo Augusto" w:history="1">
        <w:r w:rsidRPr="00A74917">
          <w:rPr>
            <w:rStyle w:val="Collegamentoipertestuale"/>
            <w:rFonts w:ascii="Times New Roman" w:hAnsi="Times New Roman" w:cs="Times New Roman"/>
            <w:color w:val="auto"/>
            <w:u w:val="none"/>
          </w:rPr>
          <w:t>Romolo Augusto</w:t>
        </w:r>
      </w:hyperlink>
      <w:r w:rsidRPr="00A74917">
        <w:rPr>
          <w:rFonts w:ascii="Times New Roman" w:hAnsi="Times New Roman" w:cs="Times New Roman"/>
        </w:rPr>
        <w:t> viene comunemente ritenuto l'ultimo imperatore d'Occidente, Giulio Nepote è considerato da alcuni storici l'ultimo vero </w:t>
      </w:r>
      <w:hyperlink r:id="rId19" w:tooltip="Imperatore" w:history="1">
        <w:r w:rsidRPr="00A74917">
          <w:rPr>
            <w:rStyle w:val="Collegamentoipertestuale"/>
            <w:rFonts w:ascii="Times New Roman" w:hAnsi="Times New Roman" w:cs="Times New Roman"/>
            <w:color w:val="auto"/>
            <w:u w:val="none"/>
          </w:rPr>
          <w:t>imperatore</w:t>
        </w:r>
      </w:hyperlink>
      <w:r w:rsidRPr="00A74917">
        <w:rPr>
          <w:rFonts w:ascii="Times New Roman" w:hAnsi="Times New Roman" w:cs="Times New Roman"/>
        </w:rPr>
        <w:t> legittimo d'Occidente</w:t>
      </w:r>
      <w:hyperlink r:id="rId20" w:anchor="cite_note-3" w:history="1">
        <w:r w:rsidRPr="00A74917">
          <w:rPr>
            <w:rStyle w:val="Collegamentoipertestuale"/>
            <w:rFonts w:ascii="Times New Roman" w:hAnsi="Times New Roman" w:cs="Times New Roman"/>
            <w:color w:val="auto"/>
            <w:u w:val="none"/>
            <w:vertAlign w:val="superscript"/>
          </w:rPr>
          <w:t>[2]</w:t>
        </w:r>
      </w:hyperlink>
      <w:r w:rsidRPr="00A74917">
        <w:rPr>
          <w:rFonts w:ascii="Times New Roman" w:hAnsi="Times New Roman" w:cs="Times New Roman"/>
        </w:rPr>
        <w:t>, avendo </w:t>
      </w:r>
      <w:r w:rsidRPr="00A74917">
        <w:rPr>
          <w:rFonts w:ascii="Times New Roman" w:hAnsi="Times New Roman" w:cs="Times New Roman"/>
          <w:i/>
          <w:iCs/>
        </w:rPr>
        <w:t>de iure</w:t>
      </w:r>
      <w:r w:rsidRPr="00A74917">
        <w:rPr>
          <w:rFonts w:ascii="Times New Roman" w:hAnsi="Times New Roman" w:cs="Times New Roman"/>
        </w:rPr>
        <w:t> detenuto il titolo sino alla morte.</w:t>
      </w:r>
    </w:p>
    <w:p w14:paraId="701D2997" w14:textId="77777777" w:rsidR="00E12C55" w:rsidRPr="00A74917" w:rsidRDefault="00E12C55" w:rsidP="00E12C55">
      <w:pPr>
        <w:rPr>
          <w:rFonts w:ascii="Times New Roman" w:hAnsi="Times New Roman" w:cs="Times New Roman"/>
        </w:rPr>
      </w:pPr>
      <w:r w:rsidRPr="00A74917">
        <w:rPr>
          <w:rFonts w:ascii="Times New Roman" w:hAnsi="Times New Roman" w:cs="Times New Roman"/>
        </w:rPr>
        <w:t>Come imperatore, Nepote cercò di consolidare i territori dell'</w:t>
      </w:r>
      <w:hyperlink r:id="rId21" w:tooltip="Italia romana" w:history="1">
        <w:r w:rsidRPr="00A74917">
          <w:rPr>
            <w:rStyle w:val="Collegamentoipertestuale"/>
            <w:rFonts w:ascii="Times New Roman" w:hAnsi="Times New Roman" w:cs="Times New Roman"/>
            <w:color w:val="auto"/>
            <w:u w:val="none"/>
          </w:rPr>
          <w:t>Italia</w:t>
        </w:r>
      </w:hyperlink>
      <w:r w:rsidRPr="00A74917">
        <w:rPr>
          <w:rFonts w:ascii="Times New Roman" w:hAnsi="Times New Roman" w:cs="Times New Roman"/>
        </w:rPr>
        <w:t> e della </w:t>
      </w:r>
      <w:hyperlink r:id="rId22" w:tooltip="Gallia" w:history="1">
        <w:r w:rsidRPr="00A74917">
          <w:rPr>
            <w:rStyle w:val="Collegamentoipertestuale"/>
            <w:rFonts w:ascii="Times New Roman" w:hAnsi="Times New Roman" w:cs="Times New Roman"/>
            <w:color w:val="auto"/>
            <w:u w:val="none"/>
          </w:rPr>
          <w:t>Gallia</w:t>
        </w:r>
      </w:hyperlink>
      <w:r w:rsidRPr="00A74917">
        <w:rPr>
          <w:rFonts w:ascii="Times New Roman" w:hAnsi="Times New Roman" w:cs="Times New Roman"/>
        </w:rPr>
        <w:t> che ancora si trovavano sotto il controllo dell'Impero d'Occidente e nominò nuovo </w:t>
      </w:r>
      <w:hyperlink r:id="rId23" w:tooltip="Patrizio (storia romana)" w:history="1">
        <w:r w:rsidRPr="00A74917">
          <w:rPr>
            <w:rStyle w:val="Collegamentoipertestuale"/>
            <w:rFonts w:ascii="Times New Roman" w:hAnsi="Times New Roman" w:cs="Times New Roman"/>
            <w:color w:val="auto"/>
            <w:u w:val="none"/>
          </w:rPr>
          <w:t>patrizio</w:t>
        </w:r>
      </w:hyperlink>
      <w:r w:rsidRPr="00A74917">
        <w:rPr>
          <w:rFonts w:ascii="Times New Roman" w:hAnsi="Times New Roman" w:cs="Times New Roman"/>
        </w:rPr>
        <w:t> e </w:t>
      </w:r>
      <w:hyperlink r:id="rId24" w:tooltip="Magister militum" w:history="1">
        <w:r w:rsidRPr="00A74917">
          <w:rPr>
            <w:rStyle w:val="Collegamentoipertestuale"/>
            <w:rFonts w:ascii="Times New Roman" w:hAnsi="Times New Roman" w:cs="Times New Roman"/>
            <w:i/>
            <w:iCs/>
            <w:color w:val="auto"/>
            <w:u w:val="none"/>
          </w:rPr>
          <w:t>magister militum</w:t>
        </w:r>
      </w:hyperlink>
      <w:r w:rsidRPr="00A74917">
        <w:rPr>
          <w:rFonts w:ascii="Times New Roman" w:hAnsi="Times New Roman" w:cs="Times New Roman"/>
        </w:rPr>
        <w:t> </w:t>
      </w:r>
      <w:hyperlink r:id="rId25" w:tooltip="Ecdicio Avito" w:history="1">
        <w:r w:rsidRPr="00A74917">
          <w:rPr>
            <w:rStyle w:val="Collegamentoipertestuale"/>
            <w:rFonts w:ascii="Times New Roman" w:hAnsi="Times New Roman" w:cs="Times New Roman"/>
            <w:color w:val="auto"/>
            <w:u w:val="none"/>
          </w:rPr>
          <w:t>Ecdicio Avito</w:t>
        </w:r>
      </w:hyperlink>
      <w:r w:rsidRPr="00A74917">
        <w:rPr>
          <w:rFonts w:ascii="Times New Roman" w:hAnsi="Times New Roman" w:cs="Times New Roman"/>
        </w:rPr>
        <w:t>, figlio dell'imperatore </w:t>
      </w:r>
      <w:hyperlink r:id="rId26" w:tooltip="Avito" w:history="1">
        <w:r w:rsidRPr="00A74917">
          <w:rPr>
            <w:rStyle w:val="Collegamentoipertestuale"/>
            <w:rFonts w:ascii="Times New Roman" w:hAnsi="Times New Roman" w:cs="Times New Roman"/>
            <w:color w:val="auto"/>
            <w:u w:val="none"/>
          </w:rPr>
          <w:t>Avito</w:t>
        </w:r>
      </w:hyperlink>
      <w:hyperlink r:id="rId27" w:anchor="cite_note-:1-5" w:history="1">
        <w:r w:rsidRPr="00A74917">
          <w:rPr>
            <w:rStyle w:val="Collegamentoipertestuale"/>
            <w:rFonts w:ascii="Times New Roman" w:hAnsi="Times New Roman" w:cs="Times New Roman"/>
            <w:color w:val="auto"/>
            <w:u w:val="none"/>
            <w:vertAlign w:val="superscript"/>
          </w:rPr>
          <w:t>[4]</w:t>
        </w:r>
      </w:hyperlink>
      <w:r w:rsidRPr="00A74917">
        <w:rPr>
          <w:rFonts w:ascii="Times New Roman" w:hAnsi="Times New Roman" w:cs="Times New Roman"/>
        </w:rPr>
        <w:t>, suscitando l'esaltazione del </w:t>
      </w:r>
      <w:hyperlink r:id="rId28" w:tooltip="Arcidiocesi di Clermont" w:history="1">
        <w:r w:rsidRPr="00A74917">
          <w:rPr>
            <w:rStyle w:val="Collegamentoipertestuale"/>
            <w:rFonts w:ascii="Times New Roman" w:hAnsi="Times New Roman" w:cs="Times New Roman"/>
            <w:color w:val="auto"/>
            <w:u w:val="none"/>
          </w:rPr>
          <w:t>vescovo di Clermont</w:t>
        </w:r>
      </w:hyperlink>
      <w:r w:rsidRPr="00A74917">
        <w:rPr>
          <w:rFonts w:ascii="Times New Roman" w:hAnsi="Times New Roman" w:cs="Times New Roman"/>
        </w:rPr>
        <w:t> </w:t>
      </w:r>
      <w:hyperlink r:id="rId29" w:tooltip="Gaio Sollio Sidonio Apollinare" w:history="1">
        <w:r w:rsidRPr="00A74917">
          <w:rPr>
            <w:rStyle w:val="Collegamentoipertestuale"/>
            <w:rFonts w:ascii="Times New Roman" w:hAnsi="Times New Roman" w:cs="Times New Roman"/>
            <w:color w:val="auto"/>
            <w:u w:val="none"/>
          </w:rPr>
          <w:t>Sidonio Apollinare</w:t>
        </w:r>
      </w:hyperlink>
      <w:r w:rsidRPr="00A74917">
        <w:rPr>
          <w:rFonts w:ascii="Times New Roman" w:hAnsi="Times New Roman" w:cs="Times New Roman"/>
        </w:rPr>
        <w:t> che, tramite la moglie, era imparentato con quest'ultimo</w:t>
      </w:r>
      <w:hyperlink r:id="rId30" w:anchor="cite_note-19" w:history="1">
        <w:r w:rsidRPr="00A74917">
          <w:rPr>
            <w:rStyle w:val="Collegamentoipertestuale"/>
            <w:rFonts w:ascii="Times New Roman" w:hAnsi="Times New Roman" w:cs="Times New Roman"/>
            <w:color w:val="auto"/>
            <w:u w:val="none"/>
            <w:vertAlign w:val="superscript"/>
          </w:rPr>
          <w:t>[17]</w:t>
        </w:r>
      </w:hyperlink>
      <w:r w:rsidRPr="00A74917">
        <w:rPr>
          <w:rFonts w:ascii="Times New Roman" w:hAnsi="Times New Roman" w:cs="Times New Roman"/>
        </w:rPr>
        <w:t>. I </w:t>
      </w:r>
      <w:hyperlink r:id="rId31" w:tooltip="Visigoti" w:history="1">
        <w:r w:rsidRPr="00A74917">
          <w:rPr>
            <w:rStyle w:val="Collegamentoipertestuale"/>
            <w:rFonts w:ascii="Times New Roman" w:hAnsi="Times New Roman" w:cs="Times New Roman"/>
            <w:color w:val="auto"/>
            <w:u w:val="none"/>
          </w:rPr>
          <w:t>Visigoti</w:t>
        </w:r>
      </w:hyperlink>
      <w:r w:rsidRPr="00A74917">
        <w:rPr>
          <w:rFonts w:ascii="Times New Roman" w:hAnsi="Times New Roman" w:cs="Times New Roman"/>
        </w:rPr>
        <w:t> avevano occupato la </w:t>
      </w:r>
      <w:hyperlink r:id="rId32" w:tooltip="Provenza" w:history="1">
        <w:r w:rsidRPr="00A74917">
          <w:rPr>
            <w:rStyle w:val="Collegamentoipertestuale"/>
            <w:rFonts w:ascii="Times New Roman" w:hAnsi="Times New Roman" w:cs="Times New Roman"/>
            <w:color w:val="auto"/>
            <w:u w:val="none"/>
          </w:rPr>
          <w:t>Provenza</w:t>
        </w:r>
      </w:hyperlink>
      <w:r w:rsidRPr="00A74917">
        <w:rPr>
          <w:rFonts w:ascii="Times New Roman" w:hAnsi="Times New Roman" w:cs="Times New Roman"/>
        </w:rPr>
        <w:t> tra il 473 e il 474 e Nepote, conscio della debolezza militare in cui versava la </w:t>
      </w:r>
      <w:r w:rsidRPr="00A74917">
        <w:rPr>
          <w:rFonts w:ascii="Times New Roman" w:hAnsi="Times New Roman" w:cs="Times New Roman"/>
          <w:i/>
          <w:iCs/>
        </w:rPr>
        <w:t>Pars Occidentalis</w:t>
      </w:r>
      <w:r w:rsidRPr="00A74917">
        <w:rPr>
          <w:rFonts w:ascii="Times New Roman" w:hAnsi="Times New Roman" w:cs="Times New Roman"/>
        </w:rPr>
        <w:t> dell'Impero</w:t>
      </w:r>
      <w:hyperlink r:id="rId33" w:anchor="cite_note-20" w:history="1">
        <w:r w:rsidRPr="00A74917">
          <w:rPr>
            <w:rStyle w:val="Collegamentoipertestuale"/>
            <w:rFonts w:ascii="Times New Roman" w:hAnsi="Times New Roman" w:cs="Times New Roman"/>
            <w:color w:val="auto"/>
            <w:u w:val="none"/>
            <w:vertAlign w:val="superscript"/>
          </w:rPr>
          <w:t>[N 3]</w:t>
        </w:r>
      </w:hyperlink>
      <w:r w:rsidRPr="00A74917">
        <w:rPr>
          <w:rFonts w:ascii="Times New Roman" w:hAnsi="Times New Roman" w:cs="Times New Roman"/>
        </w:rPr>
        <w:t xml:space="preserve">, inviò un'ambasciata guidata, </w:t>
      </w:r>
      <w:r w:rsidRPr="00A74917">
        <w:rPr>
          <w:rFonts w:ascii="Times New Roman" w:hAnsi="Times New Roman" w:cs="Times New Roman"/>
        </w:rPr>
        <w:lastRenderedPageBreak/>
        <w:t>secondo quanto stabilito dal concilio provinciale della </w:t>
      </w:r>
      <w:hyperlink r:id="rId34" w:tooltip="Regio IX Liguria" w:history="1">
        <w:r w:rsidRPr="00A74917">
          <w:rPr>
            <w:rStyle w:val="Collegamentoipertestuale"/>
            <w:rFonts w:ascii="Times New Roman" w:hAnsi="Times New Roman" w:cs="Times New Roman"/>
            <w:color w:val="auto"/>
            <w:u w:val="none"/>
          </w:rPr>
          <w:t>Liguria</w:t>
        </w:r>
      </w:hyperlink>
      <w:r w:rsidRPr="00A74917">
        <w:rPr>
          <w:rFonts w:ascii="Times New Roman" w:hAnsi="Times New Roman" w:cs="Times New Roman"/>
        </w:rPr>
        <w:t> riunito a Milano</w:t>
      </w:r>
      <w:hyperlink r:id="rId35" w:anchor="cite_note-21" w:history="1">
        <w:r w:rsidRPr="00A74917">
          <w:rPr>
            <w:rStyle w:val="Collegamentoipertestuale"/>
            <w:rFonts w:ascii="Times New Roman" w:hAnsi="Times New Roman" w:cs="Times New Roman"/>
            <w:color w:val="auto"/>
            <w:u w:val="none"/>
            <w:vertAlign w:val="superscript"/>
          </w:rPr>
          <w:t>[18]</w:t>
        </w:r>
      </w:hyperlink>
      <w:r w:rsidRPr="00A74917">
        <w:rPr>
          <w:rFonts w:ascii="Times New Roman" w:hAnsi="Times New Roman" w:cs="Times New Roman"/>
        </w:rPr>
        <w:t>, dal </w:t>
      </w:r>
      <w:hyperlink r:id="rId36" w:tooltip="Diocesi di Pavia" w:history="1">
        <w:r w:rsidRPr="00A74917">
          <w:rPr>
            <w:rStyle w:val="Collegamentoipertestuale"/>
            <w:rFonts w:ascii="Times New Roman" w:hAnsi="Times New Roman" w:cs="Times New Roman"/>
            <w:color w:val="auto"/>
            <w:u w:val="none"/>
          </w:rPr>
          <w:t>vescovo di Pavia</w:t>
        </w:r>
      </w:hyperlink>
      <w:r w:rsidRPr="00A74917">
        <w:rPr>
          <w:rFonts w:ascii="Times New Roman" w:hAnsi="Times New Roman" w:cs="Times New Roman"/>
        </w:rPr>
        <w:t>, </w:t>
      </w:r>
      <w:hyperlink r:id="rId37" w:tooltip="Epifanio di Pavia" w:history="1">
        <w:r w:rsidRPr="00A74917">
          <w:rPr>
            <w:rStyle w:val="Collegamentoipertestuale"/>
            <w:rFonts w:ascii="Times New Roman" w:hAnsi="Times New Roman" w:cs="Times New Roman"/>
            <w:color w:val="auto"/>
            <w:u w:val="none"/>
          </w:rPr>
          <w:t>Epifanio</w:t>
        </w:r>
      </w:hyperlink>
      <w:r w:rsidRPr="00A74917">
        <w:rPr>
          <w:rFonts w:ascii="Times New Roman" w:hAnsi="Times New Roman" w:cs="Times New Roman"/>
        </w:rPr>
        <w:t>. Questi riuscì a instaurare dei buoni rapporti con </w:t>
      </w:r>
      <w:hyperlink r:id="rId38" w:tooltip="Eurico" w:history="1">
        <w:r w:rsidRPr="00A74917">
          <w:rPr>
            <w:rStyle w:val="Collegamentoipertestuale"/>
            <w:rFonts w:ascii="Times New Roman" w:hAnsi="Times New Roman" w:cs="Times New Roman"/>
            <w:color w:val="auto"/>
            <w:u w:val="none"/>
          </w:rPr>
          <w:t>Eurico</w:t>
        </w:r>
      </w:hyperlink>
      <w:r w:rsidRPr="00A74917">
        <w:rPr>
          <w:rFonts w:ascii="Times New Roman" w:hAnsi="Times New Roman" w:cs="Times New Roman"/>
        </w:rPr>
        <w:t>, re dei Visigoti, e a far sì che si ponessero le basi per l'accordo con questo popolo</w:t>
      </w:r>
      <w:hyperlink r:id="rId39" w:anchor="cite_note-22" w:history="1">
        <w:r w:rsidRPr="00A74917">
          <w:rPr>
            <w:rStyle w:val="Collegamentoipertestuale"/>
            <w:rFonts w:ascii="Times New Roman" w:hAnsi="Times New Roman" w:cs="Times New Roman"/>
            <w:color w:val="auto"/>
            <w:u w:val="none"/>
            <w:vertAlign w:val="superscript"/>
          </w:rPr>
          <w:t>[19]</w:t>
        </w:r>
      </w:hyperlink>
      <w:r w:rsidRPr="00A74917">
        <w:rPr>
          <w:rFonts w:ascii="Times New Roman" w:hAnsi="Times New Roman" w:cs="Times New Roman"/>
        </w:rPr>
        <w:t>. Come testimoniato dall'esito di una seconda ambasciata (475), composta ancora una volta da vescovi, si giunse a un accordo, con i Visigoti che cedettero la Provenza in cambio della città di </w:t>
      </w:r>
      <w:hyperlink r:id="rId40" w:tooltip="Clermont-Ferrand" w:history="1">
        <w:r w:rsidRPr="00A74917">
          <w:rPr>
            <w:rStyle w:val="Collegamentoipertestuale"/>
            <w:rFonts w:ascii="Times New Roman" w:hAnsi="Times New Roman" w:cs="Times New Roman"/>
            <w:color w:val="auto"/>
            <w:u w:val="none"/>
          </w:rPr>
          <w:t>Clermont-Ferrand</w:t>
        </w:r>
      </w:hyperlink>
      <w:r w:rsidRPr="00A74917">
        <w:rPr>
          <w:rFonts w:ascii="Times New Roman" w:hAnsi="Times New Roman" w:cs="Times New Roman"/>
        </w:rPr>
        <w:t> e della regione dell'</w:t>
      </w:r>
      <w:hyperlink r:id="rId41" w:tooltip="Alvernia" w:history="1">
        <w:r w:rsidRPr="00A74917">
          <w:rPr>
            <w:rStyle w:val="Collegamentoipertestuale"/>
            <w:rFonts w:ascii="Times New Roman" w:hAnsi="Times New Roman" w:cs="Times New Roman"/>
            <w:color w:val="auto"/>
            <w:u w:val="none"/>
          </w:rPr>
          <w:t>Alvernia</w:t>
        </w:r>
      </w:hyperlink>
      <w:r w:rsidRPr="00A74917">
        <w:rPr>
          <w:rFonts w:ascii="Times New Roman" w:hAnsi="Times New Roman" w:cs="Times New Roman"/>
        </w:rPr>
        <w:t>, suscitando le proteste e lo sdegno di </w:t>
      </w:r>
      <w:hyperlink r:id="rId42" w:tooltip="Gaio Sollio Sidonio Apollinare" w:history="1">
        <w:r w:rsidRPr="00A74917">
          <w:rPr>
            <w:rStyle w:val="Collegamentoipertestuale"/>
            <w:rFonts w:ascii="Times New Roman" w:hAnsi="Times New Roman" w:cs="Times New Roman"/>
            <w:color w:val="auto"/>
            <w:u w:val="none"/>
          </w:rPr>
          <w:t>Sidonio Apollinare</w:t>
        </w:r>
      </w:hyperlink>
      <w:hyperlink r:id="rId43" w:anchor="cite_note-23" w:history="1">
        <w:r w:rsidRPr="00A74917">
          <w:rPr>
            <w:rStyle w:val="Collegamentoipertestuale"/>
            <w:rFonts w:ascii="Times New Roman" w:hAnsi="Times New Roman" w:cs="Times New Roman"/>
            <w:color w:val="auto"/>
            <w:u w:val="none"/>
            <w:vertAlign w:val="superscript"/>
          </w:rPr>
          <w:t>[20]</w:t>
        </w:r>
      </w:hyperlink>
      <w:r w:rsidRPr="00A74917">
        <w:rPr>
          <w:rFonts w:ascii="Times New Roman" w:hAnsi="Times New Roman" w:cs="Times New Roman"/>
        </w:rPr>
        <w:t>.</w:t>
      </w:r>
    </w:p>
    <w:p w14:paraId="29D186F5" w14:textId="77777777" w:rsidR="00E12C55" w:rsidRPr="00A74917" w:rsidRDefault="00E12C55" w:rsidP="00E12C55">
      <w:pPr>
        <w:rPr>
          <w:rFonts w:ascii="Times New Roman" w:hAnsi="Times New Roman" w:cs="Times New Roman"/>
        </w:rPr>
      </w:pPr>
      <w:r w:rsidRPr="00A74917">
        <w:rPr>
          <w:rFonts w:ascii="Times New Roman" w:hAnsi="Times New Roman" w:cs="Times New Roman"/>
        </w:rPr>
        <w:t>Le trattative con il re dei </w:t>
      </w:r>
      <w:hyperlink r:id="rId44" w:tooltip="Vandali" w:history="1">
        <w:r w:rsidRPr="00A74917">
          <w:rPr>
            <w:rStyle w:val="Collegamentoipertestuale"/>
            <w:rFonts w:ascii="Times New Roman" w:hAnsi="Times New Roman" w:cs="Times New Roman"/>
            <w:color w:val="auto"/>
            <w:u w:val="none"/>
          </w:rPr>
          <w:t>Vandali</w:t>
        </w:r>
      </w:hyperlink>
      <w:r w:rsidRPr="00A74917">
        <w:rPr>
          <w:rFonts w:ascii="Times New Roman" w:hAnsi="Times New Roman" w:cs="Times New Roman"/>
        </w:rPr>
        <w:t>, </w:t>
      </w:r>
      <w:hyperlink r:id="rId45" w:tooltip="Genserico" w:history="1">
        <w:r w:rsidRPr="00A74917">
          <w:rPr>
            <w:rStyle w:val="Collegamentoipertestuale"/>
            <w:rFonts w:ascii="Times New Roman" w:hAnsi="Times New Roman" w:cs="Times New Roman"/>
            <w:color w:val="auto"/>
            <w:u w:val="none"/>
          </w:rPr>
          <w:t>Genserico</w:t>
        </w:r>
      </w:hyperlink>
      <w:r w:rsidRPr="00A74917">
        <w:rPr>
          <w:rFonts w:ascii="Times New Roman" w:hAnsi="Times New Roman" w:cs="Times New Roman"/>
        </w:rPr>
        <w:t>, furono meno fortunate: i Vandali continuarono a sferrare attacchi contro l'Italia, in quanto avevano recentemente siglato la pace con l'Impero d'Oriente e non ritenevano necessario scendere a patti con Nepote. Quest'ultimo tentò di negoziare la pace ma, non avendo la forza militare necessaria per piegare i Vandali, dovette riconoscere la perdita delle province dell'</w:t>
      </w:r>
      <w:hyperlink r:id="rId46" w:tooltip="Africa (provincia romana)" w:history="1">
        <w:r w:rsidRPr="00A74917">
          <w:rPr>
            <w:rStyle w:val="Collegamentoipertestuale"/>
            <w:rFonts w:ascii="Times New Roman" w:hAnsi="Times New Roman" w:cs="Times New Roman"/>
            <w:color w:val="auto"/>
            <w:u w:val="none"/>
          </w:rPr>
          <w:t>Africa</w:t>
        </w:r>
      </w:hyperlink>
      <w:r w:rsidRPr="00A74917">
        <w:rPr>
          <w:rFonts w:ascii="Times New Roman" w:hAnsi="Times New Roman" w:cs="Times New Roman"/>
        </w:rPr>
        <w:t>, della </w:t>
      </w:r>
      <w:hyperlink r:id="rId47" w:tooltip="Sicilia (provincia romana)" w:history="1">
        <w:r w:rsidRPr="00A74917">
          <w:rPr>
            <w:rStyle w:val="Collegamentoipertestuale"/>
            <w:rFonts w:ascii="Times New Roman" w:hAnsi="Times New Roman" w:cs="Times New Roman"/>
            <w:color w:val="auto"/>
            <w:u w:val="none"/>
          </w:rPr>
          <w:t>Sicilia</w:t>
        </w:r>
      </w:hyperlink>
      <w:r w:rsidRPr="00A74917">
        <w:rPr>
          <w:rFonts w:ascii="Times New Roman" w:hAnsi="Times New Roman" w:cs="Times New Roman"/>
        </w:rPr>
        <w:t>, della </w:t>
      </w:r>
      <w:hyperlink r:id="rId48" w:tooltip="Sardegna e Corsica" w:history="1">
        <w:r w:rsidRPr="00A74917">
          <w:rPr>
            <w:rStyle w:val="Collegamentoipertestuale"/>
            <w:rFonts w:ascii="Times New Roman" w:hAnsi="Times New Roman" w:cs="Times New Roman"/>
            <w:color w:val="auto"/>
            <w:u w:val="none"/>
          </w:rPr>
          <w:t>Sardegna e Corsica</w:t>
        </w:r>
      </w:hyperlink>
      <w:r w:rsidRPr="00A74917">
        <w:rPr>
          <w:rFonts w:ascii="Times New Roman" w:hAnsi="Times New Roman" w:cs="Times New Roman"/>
        </w:rPr>
        <w:t> e della </w:t>
      </w:r>
      <w:hyperlink r:id="rId49" w:tooltip="Isole Baleari" w:history="1">
        <w:r w:rsidRPr="00A74917">
          <w:rPr>
            <w:rStyle w:val="Collegamentoipertestuale"/>
            <w:rFonts w:ascii="Times New Roman" w:hAnsi="Times New Roman" w:cs="Times New Roman"/>
            <w:color w:val="auto"/>
            <w:u w:val="none"/>
          </w:rPr>
          <w:t>Hispania Balearica</w:t>
        </w:r>
      </w:hyperlink>
      <w:hyperlink r:id="rId50" w:anchor="cite_note-:0-4" w:history="1">
        <w:r w:rsidRPr="00A74917">
          <w:rPr>
            <w:rStyle w:val="Collegamentoipertestuale"/>
            <w:rFonts w:ascii="Times New Roman" w:hAnsi="Times New Roman" w:cs="Times New Roman"/>
            <w:color w:val="auto"/>
            <w:u w:val="none"/>
            <w:vertAlign w:val="superscript"/>
          </w:rPr>
          <w:t>[3]</w:t>
        </w:r>
      </w:hyperlink>
      <w:r w:rsidRPr="00A74917">
        <w:rPr>
          <w:rFonts w:ascii="Times New Roman" w:hAnsi="Times New Roman" w:cs="Times New Roman"/>
        </w:rPr>
        <w:t>.</w:t>
      </w:r>
    </w:p>
    <w:p w14:paraId="66333DA4" w14:textId="77777777" w:rsidR="00E12C55" w:rsidRPr="00A74917" w:rsidRDefault="00E12C55" w:rsidP="00E12C55">
      <w:pPr>
        <w:rPr>
          <w:rFonts w:ascii="Times New Roman" w:hAnsi="Times New Roman" w:cs="Times New Roman"/>
          <w:b/>
          <w:bCs/>
        </w:rPr>
      </w:pPr>
      <w:r w:rsidRPr="00A74917">
        <w:rPr>
          <w:rFonts w:ascii="Times New Roman" w:hAnsi="Times New Roman" w:cs="Times New Roman"/>
          <w:b/>
          <w:bCs/>
        </w:rPr>
        <w:t>La politica interna</w:t>
      </w:r>
    </w:p>
    <w:p w14:paraId="56D0B835" w14:textId="77777777" w:rsidR="00E12C55" w:rsidRPr="00A74917" w:rsidRDefault="00E12C55" w:rsidP="00E12C55">
      <w:pPr>
        <w:rPr>
          <w:rFonts w:ascii="Times New Roman" w:hAnsi="Times New Roman" w:cs="Times New Roman"/>
        </w:rPr>
      </w:pPr>
      <w:r w:rsidRPr="00A74917">
        <w:rPr>
          <w:rFonts w:ascii="Times New Roman" w:hAnsi="Times New Roman" w:cs="Times New Roman"/>
        </w:rPr>
        <w:t>L'autorità imperiale si era ormai ridotta a poche aree: Nepote coniò moneta a Roma, Ravenna e </w:t>
      </w:r>
      <w:hyperlink r:id="rId51" w:tooltip="Mediolanum" w:history="1">
        <w:r w:rsidRPr="00A74917">
          <w:rPr>
            <w:rStyle w:val="Collegamentoipertestuale"/>
            <w:rFonts w:ascii="Times New Roman" w:hAnsi="Times New Roman" w:cs="Times New Roman"/>
            <w:color w:val="auto"/>
            <w:u w:val="none"/>
          </w:rPr>
          <w:t>Milano</w:t>
        </w:r>
      </w:hyperlink>
      <w:r w:rsidRPr="00A74917">
        <w:rPr>
          <w:rFonts w:ascii="Times New Roman" w:hAnsi="Times New Roman" w:cs="Times New Roman"/>
        </w:rPr>
        <w:t>; una quantità limitata, forse simbolica, di </w:t>
      </w:r>
      <w:hyperlink r:id="rId52" w:tooltip="Solido (moneta)" w:history="1">
        <w:r w:rsidRPr="00A74917">
          <w:rPr>
            <w:rStyle w:val="Collegamentoipertestuale"/>
            <w:rFonts w:ascii="Times New Roman" w:hAnsi="Times New Roman" w:cs="Times New Roman"/>
            <w:color w:val="auto"/>
            <w:u w:val="none"/>
          </w:rPr>
          <w:t>solidi</w:t>
        </w:r>
      </w:hyperlink>
      <w:r w:rsidRPr="00A74917">
        <w:rPr>
          <w:rFonts w:ascii="Times New Roman" w:hAnsi="Times New Roman" w:cs="Times New Roman"/>
        </w:rPr>
        <w:t> d'oro venne coniata ad </w:t>
      </w:r>
      <w:hyperlink r:id="rId53" w:tooltip="Arles" w:history="1">
        <w:r w:rsidRPr="00A74917">
          <w:rPr>
            <w:rStyle w:val="Collegamentoipertestuale"/>
            <w:rFonts w:ascii="Times New Roman" w:hAnsi="Times New Roman" w:cs="Times New Roman"/>
            <w:color w:val="auto"/>
            <w:u w:val="none"/>
          </w:rPr>
          <w:t>Arles</w:t>
        </w:r>
      </w:hyperlink>
      <w:r w:rsidRPr="00A74917">
        <w:rPr>
          <w:rFonts w:ascii="Times New Roman" w:hAnsi="Times New Roman" w:cs="Times New Roman"/>
        </w:rPr>
        <w:t>, in </w:t>
      </w:r>
      <w:hyperlink r:id="rId54" w:tooltip="Gallia" w:history="1">
        <w:r w:rsidRPr="00A74917">
          <w:rPr>
            <w:rStyle w:val="Collegamentoipertestuale"/>
            <w:rFonts w:ascii="Times New Roman" w:hAnsi="Times New Roman" w:cs="Times New Roman"/>
            <w:color w:val="auto"/>
            <w:u w:val="none"/>
          </w:rPr>
          <w:t>Gallia</w:t>
        </w:r>
      </w:hyperlink>
      <w:r w:rsidRPr="00A74917">
        <w:rPr>
          <w:rFonts w:ascii="Times New Roman" w:hAnsi="Times New Roman" w:cs="Times New Roman"/>
        </w:rPr>
        <w:t>, a testimonianza dell'interesse per quella provincia. Monete d'argento vennero coniate nel Nord della Gallia, da quel </w:t>
      </w:r>
      <w:hyperlink r:id="rId55" w:tooltip="Siagrio" w:history="1">
        <w:r w:rsidRPr="00A74917">
          <w:rPr>
            <w:rStyle w:val="Collegamentoipertestuale"/>
            <w:rFonts w:ascii="Times New Roman" w:hAnsi="Times New Roman" w:cs="Times New Roman"/>
            <w:color w:val="auto"/>
            <w:u w:val="none"/>
          </w:rPr>
          <w:t>Siagrio</w:t>
        </w:r>
      </w:hyperlink>
      <w:r w:rsidRPr="00A74917">
        <w:rPr>
          <w:rFonts w:ascii="Times New Roman" w:hAnsi="Times New Roman" w:cs="Times New Roman"/>
        </w:rPr>
        <w:t> </w:t>
      </w:r>
      <w:r w:rsidRPr="00A74917">
        <w:rPr>
          <w:rFonts w:ascii="Times New Roman" w:hAnsi="Times New Roman" w:cs="Times New Roman"/>
          <w:i/>
          <w:iCs/>
        </w:rPr>
        <w:t>magister militum per Gallias</w:t>
      </w:r>
      <w:r w:rsidRPr="00A74917">
        <w:rPr>
          <w:rFonts w:ascii="Times New Roman" w:hAnsi="Times New Roman" w:cs="Times New Roman"/>
        </w:rPr>
        <w:t> che governava uno Stato autonomo detto </w:t>
      </w:r>
      <w:hyperlink r:id="rId56" w:tooltip="Regno di Soissons" w:history="1">
        <w:r w:rsidRPr="00A74917">
          <w:rPr>
            <w:rStyle w:val="Collegamentoipertestuale"/>
            <w:rFonts w:ascii="Times New Roman" w:hAnsi="Times New Roman" w:cs="Times New Roman"/>
            <w:color w:val="auto"/>
            <w:u w:val="none"/>
          </w:rPr>
          <w:t>Dominio di Soissons</w:t>
        </w:r>
      </w:hyperlink>
      <w:r w:rsidRPr="00A74917">
        <w:rPr>
          <w:rFonts w:ascii="Times New Roman" w:hAnsi="Times New Roman" w:cs="Times New Roman"/>
        </w:rPr>
        <w:t>, ormai solo formalmente legato a Roma. È notevole anche il fatto che Nepote fece coniare alcuni </w:t>
      </w:r>
      <w:hyperlink r:id="rId57" w:tooltip="Solido (moneta)" w:history="1">
        <w:r w:rsidRPr="00A74917">
          <w:rPr>
            <w:rStyle w:val="Collegamentoipertestuale"/>
            <w:rFonts w:ascii="Times New Roman" w:hAnsi="Times New Roman" w:cs="Times New Roman"/>
            <w:i/>
            <w:iCs/>
            <w:color w:val="auto"/>
            <w:u w:val="none"/>
          </w:rPr>
          <w:t>solidi</w:t>
        </w:r>
      </w:hyperlink>
      <w:r w:rsidRPr="00A74917">
        <w:rPr>
          <w:rFonts w:ascii="Times New Roman" w:hAnsi="Times New Roman" w:cs="Times New Roman"/>
        </w:rPr>
        <w:t> recanti le effigi degli imperatori d'Oriente </w:t>
      </w:r>
      <w:hyperlink r:id="rId58" w:tooltip="Zenone (imperatore)" w:history="1">
        <w:r w:rsidRPr="00A74917">
          <w:rPr>
            <w:rStyle w:val="Collegamentoipertestuale"/>
            <w:rFonts w:ascii="Times New Roman" w:hAnsi="Times New Roman" w:cs="Times New Roman"/>
            <w:color w:val="auto"/>
            <w:u w:val="none"/>
          </w:rPr>
          <w:t>Zenone</w:t>
        </w:r>
      </w:hyperlink>
      <w:r w:rsidRPr="00A74917">
        <w:rPr>
          <w:rFonts w:ascii="Times New Roman" w:hAnsi="Times New Roman" w:cs="Times New Roman"/>
        </w:rPr>
        <w:t> e </w:t>
      </w:r>
      <w:hyperlink r:id="rId59" w:tooltip="Leone II (imperatore)" w:history="1">
        <w:r w:rsidRPr="00A74917">
          <w:rPr>
            <w:rStyle w:val="Collegamentoipertestuale"/>
            <w:rFonts w:ascii="Times New Roman" w:hAnsi="Times New Roman" w:cs="Times New Roman"/>
            <w:color w:val="auto"/>
            <w:u w:val="none"/>
          </w:rPr>
          <w:t>Leone II</w:t>
        </w:r>
      </w:hyperlink>
      <w:r w:rsidRPr="00A74917">
        <w:rPr>
          <w:rFonts w:ascii="Times New Roman" w:hAnsi="Times New Roman" w:cs="Times New Roman"/>
        </w:rPr>
        <w:t>, più a testimonianza del legame personale e politico con la corte orientale che a indicare un'alleanza formale</w:t>
      </w:r>
      <w:hyperlink r:id="rId60" w:anchor="cite_note-24" w:history="1">
        <w:r w:rsidRPr="00A74917">
          <w:rPr>
            <w:rStyle w:val="Collegamentoipertestuale"/>
            <w:rFonts w:ascii="Times New Roman" w:hAnsi="Times New Roman" w:cs="Times New Roman"/>
            <w:color w:val="auto"/>
            <w:u w:val="none"/>
            <w:vertAlign w:val="superscript"/>
          </w:rPr>
          <w:t>[21]</w:t>
        </w:r>
      </w:hyperlink>
      <w:r w:rsidRPr="00A74917">
        <w:rPr>
          <w:rFonts w:ascii="Times New Roman" w:hAnsi="Times New Roman" w:cs="Times New Roman"/>
        </w:rPr>
        <w:t>.</w:t>
      </w:r>
    </w:p>
    <w:p w14:paraId="2037BE38" w14:textId="2CADA7B0" w:rsidR="00E12C55" w:rsidRPr="00A74917" w:rsidRDefault="00E12C55" w:rsidP="00E12C55">
      <w:pPr>
        <w:rPr>
          <w:rFonts w:ascii="Times New Roman" w:hAnsi="Times New Roman" w:cs="Times New Roman"/>
        </w:rPr>
      </w:pPr>
      <w:r w:rsidRPr="00A74917">
        <w:rPr>
          <w:rFonts w:ascii="Times New Roman" w:hAnsi="Times New Roman" w:cs="Times New Roman"/>
        </w:rPr>
        <w:drawing>
          <wp:inline distT="0" distB="0" distL="0" distR="0" wp14:anchorId="47E9D1A9" wp14:editId="4960E173">
            <wp:extent cx="2377440" cy="1592580"/>
            <wp:effectExtent l="0" t="0" r="3810" b="7620"/>
            <wp:docPr id="1835351972" name="Immagine 2" descr="Immagine che contiene dipinto, casa, acqua, aria aperta&#10;&#10;Il contenuto generato dall'IA potrebbe non essere corretto.">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351972" name="Immagine 2" descr="Immagine che contiene dipinto, casa, acqua, aria aperta&#10;&#10;Il contenuto generato dall'IA potrebbe non essere corretto.">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377440" cy="1592580"/>
                    </a:xfrm>
                    <a:prstGeom prst="rect">
                      <a:avLst/>
                    </a:prstGeom>
                    <a:noFill/>
                    <a:ln>
                      <a:noFill/>
                    </a:ln>
                  </pic:spPr>
                </pic:pic>
              </a:graphicData>
            </a:graphic>
          </wp:inline>
        </w:drawing>
      </w:r>
      <w:r w:rsidRPr="00A74917">
        <w:rPr>
          <w:rFonts w:ascii="Times New Roman" w:hAnsi="Times New Roman" w:cs="Times New Roman"/>
        </w:rPr>
        <w:t>Ricostruzione del </w:t>
      </w:r>
      <w:hyperlink r:id="rId63" w:tooltip="Palazzo di Diocleziano" w:history="1">
        <w:r w:rsidRPr="00A74917">
          <w:rPr>
            <w:rStyle w:val="Collegamentoipertestuale"/>
            <w:rFonts w:ascii="Times New Roman" w:hAnsi="Times New Roman" w:cs="Times New Roman"/>
            <w:color w:val="auto"/>
            <w:u w:val="none"/>
          </w:rPr>
          <w:t>Palazzo di Diocleziano</w:t>
        </w:r>
      </w:hyperlink>
      <w:r w:rsidRPr="00A74917">
        <w:rPr>
          <w:rFonts w:ascii="Times New Roman" w:hAnsi="Times New Roman" w:cs="Times New Roman"/>
        </w:rPr>
        <w:t> a </w:t>
      </w:r>
      <w:hyperlink r:id="rId64" w:tooltip="Spalato" w:history="1">
        <w:r w:rsidRPr="00A74917">
          <w:rPr>
            <w:rStyle w:val="Collegamentoipertestuale"/>
            <w:rFonts w:ascii="Times New Roman" w:hAnsi="Times New Roman" w:cs="Times New Roman"/>
            <w:color w:val="auto"/>
            <w:u w:val="none"/>
          </w:rPr>
          <w:t>Spalato</w:t>
        </w:r>
      </w:hyperlink>
      <w:r w:rsidRPr="00A74917">
        <w:rPr>
          <w:rFonts w:ascii="Times New Roman" w:hAnsi="Times New Roman" w:cs="Times New Roman"/>
        </w:rPr>
        <w:t> da parte dell'architetto </w:t>
      </w:r>
      <w:hyperlink r:id="rId65" w:tooltip="Ernest Hébrard" w:history="1">
        <w:r w:rsidRPr="00A74917">
          <w:rPr>
            <w:rStyle w:val="Collegamentoipertestuale"/>
            <w:rFonts w:ascii="Times New Roman" w:hAnsi="Times New Roman" w:cs="Times New Roman"/>
            <w:color w:val="auto"/>
            <w:u w:val="none"/>
          </w:rPr>
          <w:t>Ernest Hébrard</w:t>
        </w:r>
      </w:hyperlink>
      <w:r w:rsidRPr="00A74917">
        <w:rPr>
          <w:rFonts w:ascii="Times New Roman" w:hAnsi="Times New Roman" w:cs="Times New Roman"/>
        </w:rPr>
        <w:t>. Secondo alcuni storici, Giulio Nepote soggiornò nella residenza che fu dell'imperatore illirico</w:t>
      </w:r>
      <w:hyperlink r:id="rId66" w:anchor="cite_note-25" w:history="1">
        <w:r w:rsidRPr="00A74917">
          <w:rPr>
            <w:rStyle w:val="Collegamentoipertestuale"/>
            <w:rFonts w:ascii="Times New Roman" w:hAnsi="Times New Roman" w:cs="Times New Roman"/>
            <w:color w:val="auto"/>
            <w:u w:val="none"/>
            <w:vertAlign w:val="superscript"/>
          </w:rPr>
          <w:t>[22]</w:t>
        </w:r>
      </w:hyperlink>
      <w:r w:rsidRPr="00A74917">
        <w:rPr>
          <w:rFonts w:ascii="Times New Roman" w:hAnsi="Times New Roman" w:cs="Times New Roman"/>
        </w:rPr>
        <w:t>.</w:t>
      </w:r>
    </w:p>
    <w:p w14:paraId="15893294" w14:textId="77777777" w:rsidR="00E12C55" w:rsidRPr="00A74917" w:rsidRDefault="00E12C55" w:rsidP="00E12C55">
      <w:pPr>
        <w:rPr>
          <w:rFonts w:ascii="Times New Roman" w:hAnsi="Times New Roman" w:cs="Times New Roman"/>
          <w:b/>
          <w:bCs/>
        </w:rPr>
      </w:pPr>
      <w:r w:rsidRPr="00A74917">
        <w:rPr>
          <w:rFonts w:ascii="Times New Roman" w:hAnsi="Times New Roman" w:cs="Times New Roman"/>
          <w:b/>
          <w:bCs/>
        </w:rPr>
        <w:t>Caduta</w:t>
      </w:r>
    </w:p>
    <w:p w14:paraId="4B660F23" w14:textId="3EF73081" w:rsidR="00E12C55" w:rsidRPr="00A74917" w:rsidRDefault="00E12C55" w:rsidP="00E12C55">
      <w:pPr>
        <w:rPr>
          <w:rFonts w:ascii="Times New Roman" w:hAnsi="Times New Roman" w:cs="Times New Roman"/>
        </w:rPr>
      </w:pPr>
      <w:r w:rsidRPr="00A74917">
        <w:rPr>
          <w:rFonts w:ascii="Times New Roman" w:hAnsi="Times New Roman" w:cs="Times New Roman"/>
        </w:rPr>
        <w:t>Il 28 agosto 475 il generale </w:t>
      </w:r>
      <w:hyperlink r:id="rId67" w:tooltip="Flavio Oreste" w:history="1">
        <w:r w:rsidRPr="00A74917">
          <w:rPr>
            <w:rStyle w:val="Collegamentoipertestuale"/>
            <w:rFonts w:ascii="Times New Roman" w:hAnsi="Times New Roman" w:cs="Times New Roman"/>
            <w:color w:val="auto"/>
            <w:u w:val="none"/>
          </w:rPr>
          <w:t>Flavio Oreste</w:t>
        </w:r>
      </w:hyperlink>
      <w:r w:rsidRPr="00A74917">
        <w:rPr>
          <w:rFonts w:ascii="Times New Roman" w:hAnsi="Times New Roman" w:cs="Times New Roman"/>
        </w:rPr>
        <w:t>, nominato secondo </w:t>
      </w:r>
      <w:hyperlink r:id="rId68" w:tooltip="Giordane" w:history="1">
        <w:r w:rsidRPr="00A74917">
          <w:rPr>
            <w:rStyle w:val="Collegamentoipertestuale"/>
            <w:rFonts w:ascii="Times New Roman" w:hAnsi="Times New Roman" w:cs="Times New Roman"/>
            <w:color w:val="auto"/>
            <w:u w:val="none"/>
          </w:rPr>
          <w:t>Giordane</w:t>
        </w:r>
      </w:hyperlink>
      <w:r w:rsidRPr="00A74917">
        <w:rPr>
          <w:rFonts w:ascii="Times New Roman" w:hAnsi="Times New Roman" w:cs="Times New Roman"/>
        </w:rPr>
        <w:t> nuovo </w:t>
      </w:r>
      <w:r w:rsidRPr="00A74917">
        <w:rPr>
          <w:rFonts w:ascii="Times New Roman" w:hAnsi="Times New Roman" w:cs="Times New Roman"/>
          <w:i/>
          <w:iCs/>
        </w:rPr>
        <w:t>magister militum</w:t>
      </w:r>
      <w:r w:rsidRPr="00A74917">
        <w:rPr>
          <w:rFonts w:ascii="Times New Roman" w:hAnsi="Times New Roman" w:cs="Times New Roman"/>
        </w:rPr>
        <w:t> quale successore di Ecdicio, si ribellò all'imperatore e, guidando un esercito che doveva essere forse inviato contro un'armata nemica (probabilmente visigota, prese il controllo di Ravenna e costrinse Nepote a fuggire in </w:t>
      </w:r>
      <w:hyperlink r:id="rId69" w:tooltip="Dalmazia" w:history="1">
        <w:r w:rsidRPr="00A74917">
          <w:rPr>
            <w:rStyle w:val="Collegamentoipertestuale"/>
            <w:rFonts w:ascii="Times New Roman" w:hAnsi="Times New Roman" w:cs="Times New Roman"/>
            <w:color w:val="auto"/>
            <w:u w:val="none"/>
          </w:rPr>
          <w:t>Dalmazia</w:t>
        </w:r>
      </w:hyperlink>
      <w:r w:rsidRPr="00A74917">
        <w:rPr>
          <w:rFonts w:ascii="Times New Roman" w:hAnsi="Times New Roman" w:cs="Times New Roman"/>
        </w:rPr>
        <w:t>. Oreste, il quale era di origini germaniche e non poteva quindi diventare imperatore, fece acclamare per quella carica suo figlio, </w:t>
      </w:r>
      <w:hyperlink r:id="rId70" w:tooltip="Romolo Augusto" w:history="1">
        <w:r w:rsidRPr="00A74917">
          <w:rPr>
            <w:rStyle w:val="Collegamentoipertestuale"/>
            <w:rFonts w:ascii="Times New Roman" w:hAnsi="Times New Roman" w:cs="Times New Roman"/>
            <w:color w:val="auto"/>
            <w:u w:val="none"/>
          </w:rPr>
          <w:t>Romolo Augusto</w:t>
        </w:r>
      </w:hyperlink>
      <w:r w:rsidRPr="00A74917">
        <w:rPr>
          <w:rFonts w:ascii="Times New Roman" w:hAnsi="Times New Roman" w:cs="Times New Roman"/>
        </w:rPr>
        <w:t>, di madre romana, malgrado fosse molto giovane.</w:t>
      </w:r>
    </w:p>
    <w:p w14:paraId="255F9479" w14:textId="0A86C048" w:rsidR="00E12C55" w:rsidRPr="00A74917" w:rsidRDefault="00E12C55" w:rsidP="00E12C55">
      <w:pPr>
        <w:rPr>
          <w:rFonts w:ascii="Times New Roman" w:hAnsi="Times New Roman" w:cs="Times New Roman"/>
        </w:rPr>
      </w:pPr>
      <w:r w:rsidRPr="00A74917">
        <w:rPr>
          <w:rFonts w:ascii="Times New Roman" w:hAnsi="Times New Roman" w:cs="Times New Roman"/>
        </w:rPr>
        <w:lastRenderedPageBreak/>
        <w:t>I fatti sono oscuri, ma una possibile interpretazione è che Nepote fosse stato vittima di un colpo di Stato ordito da Oreste e dal </w:t>
      </w:r>
      <w:hyperlink r:id="rId71" w:tooltip="Senato romano" w:history="1">
        <w:r w:rsidRPr="00A74917">
          <w:rPr>
            <w:rStyle w:val="Collegamentoipertestuale"/>
            <w:rFonts w:ascii="Times New Roman" w:hAnsi="Times New Roman" w:cs="Times New Roman"/>
            <w:color w:val="auto"/>
            <w:u w:val="none"/>
          </w:rPr>
          <w:t>Senato romano</w:t>
        </w:r>
      </w:hyperlink>
      <w:r w:rsidRPr="00A74917">
        <w:rPr>
          <w:rFonts w:ascii="Times New Roman" w:hAnsi="Times New Roman" w:cs="Times New Roman"/>
        </w:rPr>
        <w:t>, che non gradiva le sue simpatie e il suo legame con l'</w:t>
      </w:r>
      <w:hyperlink r:id="rId72" w:tooltip="Impero bizantino" w:history="1">
        <w:r w:rsidRPr="00A74917">
          <w:rPr>
            <w:rStyle w:val="Collegamentoipertestuale"/>
            <w:rFonts w:ascii="Times New Roman" w:hAnsi="Times New Roman" w:cs="Times New Roman"/>
            <w:color w:val="auto"/>
            <w:u w:val="none"/>
          </w:rPr>
          <w:t>Impero romano d'Oriente</w:t>
        </w:r>
      </w:hyperlink>
      <w:r w:rsidRPr="00A74917">
        <w:rPr>
          <w:rFonts w:ascii="Times New Roman" w:hAnsi="Times New Roman" w:cs="Times New Roman"/>
        </w:rPr>
        <w:t>, a cui Nepote doveva la corona. Oreste sarebbe quindi insorto contro l'imperatore, che si sarebbe rifugiato a Ravenna, dopo avere richiamato Ecdicio; all'arrivo di Oreste, però, Nepote si sarebbe trovato nell'impossibilità di organizzare una difesa e avrebbe preferito ritirarsi nel dominio "di famiglia", la Dalmazia: tutto ciò avvenne il 28 agosto del 475. Ironicamente a Salona trovò come vescovo proprio Glicerio, che aveva deposto l'anno precedente.</w:t>
      </w:r>
    </w:p>
    <w:p w14:paraId="68B13CBF" w14:textId="77777777" w:rsidR="00E12C55" w:rsidRPr="00E12C55" w:rsidRDefault="00E12C55" w:rsidP="00E12C55">
      <w:pPr>
        <w:rPr>
          <w:rFonts w:ascii="Times New Roman" w:hAnsi="Times New Roman" w:cs="Times New Roman"/>
        </w:rPr>
      </w:pPr>
    </w:p>
    <w:p w14:paraId="5599D703" w14:textId="30971A03" w:rsidR="00761C38" w:rsidRPr="00761C38" w:rsidRDefault="00E12C55" w:rsidP="00BC1EF4">
      <w:pPr>
        <w:rPr>
          <w:rFonts w:ascii="Times New Roman" w:hAnsi="Times New Roman" w:cs="Times New Roman"/>
        </w:rPr>
      </w:pPr>
      <w:r>
        <w:rPr>
          <w:rFonts w:ascii="Times New Roman" w:hAnsi="Times New Roman" w:cs="Times New Roman"/>
        </w:rPr>
        <w:t xml:space="preserve"> Perché cadde l’Impero Romano d’Occidente?</w:t>
      </w:r>
    </w:p>
    <w:p w14:paraId="7247071B" w14:textId="436AD201" w:rsidR="00D20F88" w:rsidRDefault="00D20F88">
      <w:pPr>
        <w:rPr>
          <w:rFonts w:ascii="Times New Roman" w:hAnsi="Times New Roman" w:cs="Times New Roman"/>
        </w:rPr>
      </w:pPr>
    </w:p>
    <w:p w14:paraId="040877CA" w14:textId="485BC4EB" w:rsidR="00E12C55" w:rsidRDefault="00D20F88">
      <w:pPr>
        <w:rPr>
          <w:rFonts w:ascii="Times New Roman" w:hAnsi="Times New Roman" w:cs="Times New Roman"/>
        </w:rPr>
      </w:pPr>
      <w:r>
        <w:rPr>
          <w:rFonts w:ascii="Times New Roman" w:hAnsi="Times New Roman" w:cs="Times New Roman"/>
        </w:rPr>
        <w:t>Esercito debole</w:t>
      </w:r>
      <w:r w:rsidR="00E12C55">
        <w:rPr>
          <w:rFonts w:ascii="Times New Roman" w:hAnsi="Times New Roman" w:cs="Times New Roman"/>
        </w:rPr>
        <w:t>;</w:t>
      </w:r>
      <w:r>
        <w:rPr>
          <w:rFonts w:ascii="Times New Roman" w:hAnsi="Times New Roman" w:cs="Times New Roman"/>
        </w:rPr>
        <w:t xml:space="preserve"> </w:t>
      </w:r>
    </w:p>
    <w:p w14:paraId="5A7D6544" w14:textId="6A23326E" w:rsidR="00D20F88" w:rsidRDefault="00D20F88">
      <w:pPr>
        <w:rPr>
          <w:rFonts w:ascii="Times New Roman" w:hAnsi="Times New Roman" w:cs="Times New Roman"/>
        </w:rPr>
      </w:pPr>
      <w:r>
        <w:rPr>
          <w:rFonts w:ascii="Times New Roman" w:hAnsi="Times New Roman" w:cs="Times New Roman"/>
        </w:rPr>
        <w:t xml:space="preserve">molti si convertono al cristianesimo dato che la religione cristiana non permetteva l’uccisione delle persone infatti dice di amare gli altri come noi stessi quindi alla religione viene attribuita la caduta </w:t>
      </w:r>
      <w:r w:rsidR="00953080">
        <w:rPr>
          <w:rFonts w:ascii="Times New Roman" w:hAnsi="Times New Roman" w:cs="Times New Roman"/>
        </w:rPr>
        <w:t>dell’Impero Romano</w:t>
      </w:r>
      <w:r>
        <w:rPr>
          <w:rFonts w:ascii="Times New Roman" w:hAnsi="Times New Roman" w:cs="Times New Roman"/>
        </w:rPr>
        <w:t xml:space="preserve"> d’occidente</w:t>
      </w:r>
      <w:r w:rsidR="00E12C55">
        <w:rPr>
          <w:rFonts w:ascii="Times New Roman" w:hAnsi="Times New Roman" w:cs="Times New Roman"/>
        </w:rPr>
        <w:t>;</w:t>
      </w:r>
    </w:p>
    <w:p w14:paraId="5672904F" w14:textId="5DE4B30C" w:rsidR="00E12C55" w:rsidRDefault="00E12C55">
      <w:pPr>
        <w:rPr>
          <w:rFonts w:ascii="Times New Roman" w:hAnsi="Times New Roman" w:cs="Times New Roman"/>
        </w:rPr>
      </w:pPr>
      <w:r>
        <w:rPr>
          <w:rFonts w:ascii="Times New Roman" w:hAnsi="Times New Roman" w:cs="Times New Roman"/>
        </w:rPr>
        <w:t>Epidemie;</w:t>
      </w:r>
    </w:p>
    <w:p w14:paraId="39693336" w14:textId="5F57C6A5" w:rsidR="00E12C55" w:rsidRDefault="00E12C55">
      <w:pPr>
        <w:rPr>
          <w:rFonts w:ascii="Times New Roman" w:hAnsi="Times New Roman" w:cs="Times New Roman"/>
        </w:rPr>
      </w:pPr>
      <w:r>
        <w:rPr>
          <w:rFonts w:ascii="Times New Roman" w:hAnsi="Times New Roman" w:cs="Times New Roman"/>
        </w:rPr>
        <w:t>Carestie.</w:t>
      </w:r>
    </w:p>
    <w:p w14:paraId="5359D1CA" w14:textId="77777777" w:rsidR="00953080" w:rsidRDefault="00953080">
      <w:pPr>
        <w:rPr>
          <w:rFonts w:ascii="Times New Roman" w:hAnsi="Times New Roman" w:cs="Times New Roman"/>
        </w:rPr>
      </w:pPr>
    </w:p>
    <w:p w14:paraId="5E22F9AB" w14:textId="33B8354B" w:rsidR="00D20F88" w:rsidRDefault="00D20F88">
      <w:pPr>
        <w:rPr>
          <w:rFonts w:ascii="Times New Roman" w:hAnsi="Times New Roman" w:cs="Times New Roman"/>
        </w:rPr>
      </w:pPr>
      <w:r>
        <w:rPr>
          <w:rFonts w:ascii="Times New Roman" w:hAnsi="Times New Roman" w:cs="Times New Roman"/>
        </w:rPr>
        <w:t>Invasioni popoli barbari:</w:t>
      </w:r>
    </w:p>
    <w:p w14:paraId="2A174B86" w14:textId="719BEA2A" w:rsidR="00D20F88" w:rsidRDefault="00D20F88">
      <w:pPr>
        <w:rPr>
          <w:rFonts w:ascii="Times New Roman" w:hAnsi="Times New Roman" w:cs="Times New Roman"/>
        </w:rPr>
      </w:pPr>
      <w:r>
        <w:rPr>
          <w:rFonts w:ascii="Times New Roman" w:hAnsi="Times New Roman" w:cs="Times New Roman"/>
        </w:rPr>
        <w:t xml:space="preserve">Unni, Ostrogoti e i Visigoti: nel 410 i visigoti e nel 455 i vandali con Attila definito flagello di Dio perché era talmente sanguinario e assetato di ricchezza che non si curava di nessuno e quindi era disposto ad uccidere anche donne e bambini. </w:t>
      </w:r>
    </w:p>
    <w:p w14:paraId="317E3010" w14:textId="2BC86FD0" w:rsidR="00D20F88" w:rsidRDefault="008D7877">
      <w:pPr>
        <w:rPr>
          <w:rFonts w:ascii="Times New Roman" w:hAnsi="Times New Roman" w:cs="Times New Roman"/>
        </w:rPr>
      </w:pPr>
      <w:r>
        <w:rPr>
          <w:rFonts w:ascii="Times New Roman" w:hAnsi="Times New Roman" w:cs="Times New Roman"/>
        </w:rPr>
        <w:t xml:space="preserve">Attila conquista quindi quasi tutta l’Italia in particolare l’Italia settentrionale e va a Roma per conquistarla e Leone I fu l’unico in grado di fermarlo. </w:t>
      </w:r>
    </w:p>
    <w:p w14:paraId="2B3EDAB7" w14:textId="72E60023" w:rsidR="008D7877" w:rsidRDefault="008D7877">
      <w:pPr>
        <w:rPr>
          <w:rFonts w:ascii="Times New Roman" w:hAnsi="Times New Roman" w:cs="Times New Roman"/>
        </w:rPr>
      </w:pPr>
      <w:r>
        <w:rPr>
          <w:rFonts w:ascii="Times New Roman" w:hAnsi="Times New Roman" w:cs="Times New Roman"/>
        </w:rPr>
        <w:t xml:space="preserve">Perché si ferma??  Il papa era l’unica autorità politica religiosa rimasta, ma anche perché il papa gli promette ad Attila </w:t>
      </w:r>
      <w:r w:rsidR="00953080">
        <w:rPr>
          <w:rFonts w:ascii="Times New Roman" w:hAnsi="Times New Roman" w:cs="Times New Roman"/>
        </w:rPr>
        <w:t>delle terre</w:t>
      </w:r>
      <w:r>
        <w:rPr>
          <w:rFonts w:ascii="Times New Roman" w:hAnsi="Times New Roman" w:cs="Times New Roman"/>
        </w:rPr>
        <w:t xml:space="preserve"> nel caso in cui si fosse fermato.</w:t>
      </w:r>
    </w:p>
    <w:p w14:paraId="329533E7" w14:textId="2855E93E" w:rsidR="008D7877" w:rsidRDefault="008D7877">
      <w:pPr>
        <w:rPr>
          <w:rFonts w:ascii="Times New Roman" w:hAnsi="Times New Roman" w:cs="Times New Roman"/>
        </w:rPr>
      </w:pPr>
      <w:r>
        <w:rPr>
          <w:rFonts w:ascii="Times New Roman" w:hAnsi="Times New Roman" w:cs="Times New Roman"/>
        </w:rPr>
        <w:t xml:space="preserve">Esplode un’epidemia a causa delle carenti condizioni igienico- sanitarie ed Attila si ritira </w:t>
      </w:r>
      <w:r w:rsidR="00953080">
        <w:rPr>
          <w:rFonts w:ascii="Times New Roman" w:hAnsi="Times New Roman" w:cs="Times New Roman"/>
        </w:rPr>
        <w:t>dall’Italia,</w:t>
      </w:r>
      <w:r>
        <w:rPr>
          <w:rFonts w:ascii="Times New Roman" w:hAnsi="Times New Roman" w:cs="Times New Roman"/>
        </w:rPr>
        <w:t xml:space="preserve"> questa epidemia aveva fatto morire molti Unni.</w:t>
      </w:r>
    </w:p>
    <w:p w14:paraId="2A390EFF" w14:textId="77777777" w:rsidR="00953080" w:rsidRDefault="00953080">
      <w:pPr>
        <w:rPr>
          <w:rFonts w:ascii="Times New Roman" w:hAnsi="Times New Roman" w:cs="Times New Roman"/>
        </w:rPr>
      </w:pPr>
    </w:p>
    <w:p w14:paraId="43E13C09" w14:textId="77777777" w:rsidR="00953080" w:rsidRDefault="00953080">
      <w:pPr>
        <w:rPr>
          <w:rFonts w:ascii="Times New Roman" w:hAnsi="Times New Roman" w:cs="Times New Roman"/>
        </w:rPr>
      </w:pPr>
    </w:p>
    <w:p w14:paraId="668D68B5" w14:textId="77777777" w:rsidR="00953080" w:rsidRDefault="00953080">
      <w:pPr>
        <w:rPr>
          <w:rFonts w:ascii="Times New Roman" w:hAnsi="Times New Roman" w:cs="Times New Roman"/>
        </w:rPr>
      </w:pPr>
    </w:p>
    <w:p w14:paraId="6FF11664" w14:textId="77777777" w:rsidR="00953080" w:rsidRDefault="00953080">
      <w:pPr>
        <w:rPr>
          <w:rFonts w:ascii="Times New Roman" w:hAnsi="Times New Roman" w:cs="Times New Roman"/>
        </w:rPr>
      </w:pPr>
    </w:p>
    <w:p w14:paraId="62E39720" w14:textId="77777777" w:rsidR="00953080" w:rsidRDefault="00953080">
      <w:pPr>
        <w:rPr>
          <w:rFonts w:ascii="Times New Roman" w:hAnsi="Times New Roman" w:cs="Times New Roman"/>
        </w:rPr>
      </w:pPr>
    </w:p>
    <w:p w14:paraId="76D0A1FC" w14:textId="666B21C9" w:rsidR="008D7877" w:rsidRDefault="008D7877">
      <w:pPr>
        <w:rPr>
          <w:rFonts w:ascii="Times New Roman" w:hAnsi="Times New Roman" w:cs="Times New Roman"/>
        </w:rPr>
      </w:pPr>
      <w:r>
        <w:rPr>
          <w:rFonts w:ascii="Times New Roman" w:hAnsi="Times New Roman" w:cs="Times New Roman"/>
        </w:rPr>
        <w:lastRenderedPageBreak/>
        <w:t xml:space="preserve">Odoacre rimuove Romolo Augustolo nel 476, ultimo imperatore romano  quindi abbiamo la fine </w:t>
      </w:r>
      <w:r w:rsidR="00953080">
        <w:rPr>
          <w:rFonts w:ascii="Times New Roman" w:hAnsi="Times New Roman" w:cs="Times New Roman"/>
        </w:rPr>
        <w:t>dell’Impero Romano</w:t>
      </w:r>
      <w:r>
        <w:rPr>
          <w:rFonts w:ascii="Times New Roman" w:hAnsi="Times New Roman" w:cs="Times New Roman"/>
        </w:rPr>
        <w:t xml:space="preserve"> d’occidente. </w:t>
      </w:r>
    </w:p>
    <w:p w14:paraId="6A98058D" w14:textId="14B1A1F7" w:rsidR="008D7877" w:rsidRDefault="008D7877">
      <w:pPr>
        <w:rPr>
          <w:rFonts w:ascii="Times New Roman" w:hAnsi="Times New Roman" w:cs="Times New Roman"/>
        </w:rPr>
      </w:pPr>
      <w:r>
        <w:rPr>
          <w:rFonts w:ascii="Times New Roman" w:hAnsi="Times New Roman" w:cs="Times New Roman"/>
        </w:rPr>
        <w:t xml:space="preserve">Odoacre succede al trono non si autoproclama imperatore, ma invia i simboli imperiali quali diadema, scettro, mantello di porpora all’imperatore dell’impero romano d’oriente per testimoniare la fine </w:t>
      </w:r>
      <w:r w:rsidR="00953080">
        <w:rPr>
          <w:rFonts w:ascii="Times New Roman" w:hAnsi="Times New Roman" w:cs="Times New Roman"/>
        </w:rPr>
        <w:t>dell’Impero Romano</w:t>
      </w:r>
      <w:r>
        <w:rPr>
          <w:rFonts w:ascii="Times New Roman" w:hAnsi="Times New Roman" w:cs="Times New Roman"/>
        </w:rPr>
        <w:t xml:space="preserve"> d’occidente e la presa del potere da parte dei barbari perché voleva riunificare l’impero che era stato precedentemente diviso: diviso da Teodosio nel 395 affidando l’impero d’oriente al figlio Arcadio e quello d’occidente ad Onorio per governare meglio il vasto impero.</w:t>
      </w:r>
    </w:p>
    <w:p w14:paraId="407E0957" w14:textId="7C7B757F" w:rsidR="008D7877" w:rsidRDefault="00002A01">
      <w:pPr>
        <w:rPr>
          <w:rFonts w:ascii="Times New Roman" w:hAnsi="Times New Roman" w:cs="Times New Roman"/>
        </w:rPr>
      </w:pPr>
      <w:r>
        <w:rPr>
          <w:rFonts w:ascii="Times New Roman" w:hAnsi="Times New Roman" w:cs="Times New Roman"/>
        </w:rPr>
        <w:t>Odoacre sposta la capitale a Ravenna:</w:t>
      </w:r>
    </w:p>
    <w:p w14:paraId="36E3DE47" w14:textId="6F0FB32B" w:rsidR="00D20F88" w:rsidRDefault="00D20F88" w:rsidP="00D20F88">
      <w:pPr>
        <w:rPr>
          <w:rFonts w:ascii="Times New Roman" w:hAnsi="Times New Roman" w:cs="Times New Roman"/>
        </w:rPr>
      </w:pPr>
      <w:r>
        <w:rPr>
          <w:rFonts w:ascii="Times New Roman" w:hAnsi="Times New Roman" w:cs="Times New Roman"/>
        </w:rPr>
        <w:t>Ravenna potenziata con la costruzione di mausolei, ma anche cappelle, battisteri,</w:t>
      </w:r>
      <w:r w:rsidR="008D7877">
        <w:rPr>
          <w:rFonts w:ascii="Times New Roman" w:hAnsi="Times New Roman" w:cs="Times New Roman"/>
        </w:rPr>
        <w:t xml:space="preserve"> </w:t>
      </w:r>
      <w:r>
        <w:rPr>
          <w:rFonts w:ascii="Times New Roman" w:hAnsi="Times New Roman" w:cs="Times New Roman"/>
        </w:rPr>
        <w:t>palazzi, etc</w:t>
      </w:r>
      <w:r w:rsidR="008D7877">
        <w:rPr>
          <w:rFonts w:ascii="Times New Roman" w:hAnsi="Times New Roman" w:cs="Times New Roman"/>
        </w:rPr>
        <w:t>….</w:t>
      </w:r>
    </w:p>
    <w:p w14:paraId="5ED3123F" w14:textId="23E1FB5F" w:rsidR="00D20F88" w:rsidRDefault="00D20F88" w:rsidP="00D20F88">
      <w:pPr>
        <w:rPr>
          <w:rFonts w:ascii="Times New Roman" w:hAnsi="Times New Roman" w:cs="Times New Roman"/>
        </w:rPr>
      </w:pPr>
      <w:r>
        <w:rPr>
          <w:rFonts w:ascii="Times New Roman" w:hAnsi="Times New Roman" w:cs="Times New Roman"/>
        </w:rPr>
        <w:t>Collaborazione tra i Goti ei romani tanto che l’imperatore em</w:t>
      </w:r>
      <w:r w:rsidR="008D7877">
        <w:rPr>
          <w:rFonts w:ascii="Times New Roman" w:hAnsi="Times New Roman" w:cs="Times New Roman"/>
        </w:rPr>
        <w:t>a</w:t>
      </w:r>
      <w:r>
        <w:rPr>
          <w:rFonts w:ascii="Times New Roman" w:hAnsi="Times New Roman" w:cs="Times New Roman"/>
        </w:rPr>
        <w:t>na un editto.</w:t>
      </w:r>
    </w:p>
    <w:p w14:paraId="626FED86" w14:textId="77777777" w:rsidR="00D20F88" w:rsidRDefault="00D20F88" w:rsidP="00D20F88">
      <w:pPr>
        <w:rPr>
          <w:rFonts w:ascii="Times New Roman" w:hAnsi="Times New Roman" w:cs="Times New Roman"/>
        </w:rPr>
      </w:pPr>
      <w:r>
        <w:rPr>
          <w:rFonts w:ascii="Times New Roman" w:hAnsi="Times New Roman" w:cs="Times New Roman"/>
        </w:rPr>
        <w:t>Bonifica dei territori dell’agro pontino quindi questo permette di avere più campi da coltivare e favorì i commerci.</w:t>
      </w:r>
    </w:p>
    <w:p w14:paraId="71BB3B6E" w14:textId="2284C32B" w:rsidR="00D20F88" w:rsidRDefault="00002A01">
      <w:pPr>
        <w:rPr>
          <w:rFonts w:ascii="Times New Roman" w:hAnsi="Times New Roman" w:cs="Times New Roman"/>
        </w:rPr>
      </w:pPr>
      <w:r>
        <w:rPr>
          <w:rFonts w:ascii="Times New Roman" w:hAnsi="Times New Roman" w:cs="Times New Roman"/>
        </w:rPr>
        <w:t>Tra il V e IV secolo d.c. abbiamo la formazione dei regni romano barbarici, dove i Visigoti si stanziano nel sud d</w:t>
      </w:r>
      <w:r w:rsidR="00145CFF">
        <w:rPr>
          <w:rFonts w:ascii="Times New Roman" w:hAnsi="Times New Roman" w:cs="Times New Roman"/>
        </w:rPr>
        <w:t>ella Gallia attuale Spagna, Regno dei Franchi in francia, celti, Angli e i Sassoni tra l’attuale Inghilterra, l’Irlanda  e lAustria,Belgio, etc.. parte orientale impero, regno dei vandali in Sardegna e nell’attuale Africa nord-occidentale mentre gli Ostrogoti in tutta la penisola italiana compresa la Sicilia.</w:t>
      </w:r>
    </w:p>
    <w:p w14:paraId="649472CB" w14:textId="22C3FEB7" w:rsidR="00145CFF" w:rsidRDefault="00145CFF">
      <w:pPr>
        <w:rPr>
          <w:rFonts w:ascii="Times New Roman" w:hAnsi="Times New Roman" w:cs="Times New Roman"/>
        </w:rPr>
      </w:pPr>
      <w:r>
        <w:rPr>
          <w:rFonts w:ascii="Times New Roman" w:hAnsi="Times New Roman" w:cs="Times New Roman"/>
        </w:rPr>
        <w:t>Odoacre si proclama re delle genti capo delle popolazione barbariche presenti in Italia.</w:t>
      </w:r>
    </w:p>
    <w:p w14:paraId="72142824" w14:textId="3AC96FCE" w:rsidR="00145CFF" w:rsidRDefault="00145CFF">
      <w:pPr>
        <w:rPr>
          <w:rFonts w:ascii="Times New Roman" w:hAnsi="Times New Roman" w:cs="Times New Roman"/>
        </w:rPr>
      </w:pPr>
      <w:r>
        <w:rPr>
          <w:rFonts w:ascii="Times New Roman" w:hAnsi="Times New Roman" w:cs="Times New Roman"/>
        </w:rPr>
        <w:t>Nasce il Medioevo, età di mezzo tra l’età antica e l’età moderna.</w:t>
      </w:r>
    </w:p>
    <w:p w14:paraId="275F9E6D" w14:textId="314F667B" w:rsidR="00145CFF" w:rsidRDefault="00145CFF">
      <w:pPr>
        <w:rPr>
          <w:rFonts w:ascii="Times New Roman" w:hAnsi="Times New Roman" w:cs="Times New Roman"/>
        </w:rPr>
      </w:pPr>
      <w:r>
        <w:rPr>
          <w:rFonts w:ascii="Times New Roman" w:hAnsi="Times New Roman" w:cs="Times New Roman"/>
        </w:rPr>
        <w:t>Le caratteristiche impero romano- barbarico:</w:t>
      </w:r>
    </w:p>
    <w:p w14:paraId="082C975E" w14:textId="26F56691" w:rsidR="00145CFF" w:rsidRDefault="00145CFF">
      <w:pPr>
        <w:rPr>
          <w:rFonts w:ascii="Times New Roman" w:hAnsi="Times New Roman" w:cs="Times New Roman"/>
        </w:rPr>
      </w:pPr>
      <w:r>
        <w:rPr>
          <w:rFonts w:ascii="Times New Roman" w:hAnsi="Times New Roman" w:cs="Times New Roman"/>
        </w:rPr>
        <w:t xml:space="preserve">ogni popolo obbediva alle proprie leggi, no leggi uniche per tutti e le leggi per i barbari erno orali e rispettevano le loro tradizioni mentre per i romani erano scritte e rispettavano anch’essi e loro tradizioni. </w:t>
      </w:r>
    </w:p>
    <w:p w14:paraId="7489C04C" w14:textId="2821D93B" w:rsidR="00145CFF" w:rsidRDefault="00145CFF">
      <w:pPr>
        <w:rPr>
          <w:rFonts w:ascii="Times New Roman" w:hAnsi="Times New Roman" w:cs="Times New Roman"/>
        </w:rPr>
      </w:pPr>
      <w:r>
        <w:rPr>
          <w:rFonts w:ascii="Times New Roman" w:hAnsi="Times New Roman" w:cs="Times New Roman"/>
        </w:rPr>
        <w:t>Confini incerti all’interno degli Stati e in continua evoluzione.</w:t>
      </w:r>
    </w:p>
    <w:p w14:paraId="11041D3C" w14:textId="59974A4B" w:rsidR="00145CFF" w:rsidRDefault="00145CFF">
      <w:pPr>
        <w:rPr>
          <w:rFonts w:ascii="Times New Roman" w:hAnsi="Times New Roman" w:cs="Times New Roman"/>
        </w:rPr>
      </w:pPr>
      <w:r>
        <w:rPr>
          <w:rFonts w:ascii="Times New Roman" w:hAnsi="Times New Roman" w:cs="Times New Roman"/>
        </w:rPr>
        <w:t>Per non rischiare di avere un’ulteriore guerra si fanno degli editti tra romani e barbari.</w:t>
      </w:r>
    </w:p>
    <w:p w14:paraId="470FC25E" w14:textId="3C158AA3" w:rsidR="00145CFF" w:rsidRDefault="00145CFF">
      <w:pPr>
        <w:rPr>
          <w:rFonts w:ascii="Times New Roman" w:hAnsi="Times New Roman" w:cs="Times New Roman"/>
        </w:rPr>
      </w:pPr>
      <w:r>
        <w:rPr>
          <w:rFonts w:ascii="Times New Roman" w:hAnsi="Times New Roman" w:cs="Times New Roman"/>
        </w:rPr>
        <w:t>I barbari controllavano l’esercito perché più forti militarmente e a livello numerico mentre i romani l’amministrazione quindi le finanze, la burocrazia perché erano loro che tradizionalmente le avevano fondate.</w:t>
      </w:r>
    </w:p>
    <w:p w14:paraId="0BE05963" w14:textId="77777777" w:rsidR="00145CFF" w:rsidRDefault="00145CFF">
      <w:pPr>
        <w:rPr>
          <w:rFonts w:ascii="Times New Roman" w:hAnsi="Times New Roman" w:cs="Times New Roman"/>
        </w:rPr>
      </w:pPr>
    </w:p>
    <w:p w14:paraId="614933EA" w14:textId="77777777" w:rsidR="00953080" w:rsidRDefault="00953080">
      <w:pPr>
        <w:rPr>
          <w:rFonts w:ascii="Times New Roman" w:hAnsi="Times New Roman" w:cs="Times New Roman"/>
        </w:rPr>
      </w:pPr>
    </w:p>
    <w:p w14:paraId="13969651" w14:textId="77777777" w:rsidR="00953080" w:rsidRDefault="00953080">
      <w:pPr>
        <w:rPr>
          <w:rFonts w:ascii="Times New Roman" w:hAnsi="Times New Roman" w:cs="Times New Roman"/>
        </w:rPr>
      </w:pPr>
    </w:p>
    <w:p w14:paraId="1B20F186" w14:textId="77777777" w:rsidR="00953080" w:rsidRDefault="00953080">
      <w:pPr>
        <w:rPr>
          <w:rFonts w:ascii="Times New Roman" w:hAnsi="Times New Roman" w:cs="Times New Roman"/>
        </w:rPr>
      </w:pPr>
    </w:p>
    <w:p w14:paraId="43025F5B" w14:textId="77777777" w:rsidR="00953080" w:rsidRDefault="00953080">
      <w:pPr>
        <w:rPr>
          <w:rFonts w:ascii="Times New Roman" w:hAnsi="Times New Roman" w:cs="Times New Roman"/>
        </w:rPr>
      </w:pPr>
    </w:p>
    <w:p w14:paraId="2127615E" w14:textId="01EBCE98" w:rsidR="00953080" w:rsidRDefault="00953080">
      <w:pPr>
        <w:rPr>
          <w:rFonts w:ascii="Times New Roman" w:hAnsi="Times New Roman" w:cs="Times New Roman"/>
          <w:b/>
          <w:bCs/>
        </w:rPr>
      </w:pPr>
      <w:r w:rsidRPr="004A773D">
        <w:rPr>
          <w:rFonts w:ascii="Times New Roman" w:hAnsi="Times New Roman" w:cs="Times New Roman"/>
          <w:b/>
          <w:bCs/>
        </w:rPr>
        <w:t>Inizia il medioevo</w:t>
      </w:r>
      <w:r w:rsidR="004A773D">
        <w:rPr>
          <w:rFonts w:ascii="Times New Roman" w:hAnsi="Times New Roman" w:cs="Times New Roman"/>
          <w:b/>
          <w:bCs/>
        </w:rPr>
        <w:t>, età di mezzo</w:t>
      </w:r>
    </w:p>
    <w:p w14:paraId="16C36859" w14:textId="77777777" w:rsidR="004A773D" w:rsidRPr="004A773D" w:rsidRDefault="004A773D">
      <w:pPr>
        <w:rPr>
          <w:rFonts w:ascii="Times New Roman" w:hAnsi="Times New Roman" w:cs="Times New Roman"/>
          <w:b/>
          <w:bCs/>
        </w:rPr>
      </w:pPr>
    </w:p>
    <w:p w14:paraId="68A26BF3" w14:textId="268282B3" w:rsidR="00145CFF" w:rsidRDefault="00145CFF">
      <w:pPr>
        <w:rPr>
          <w:rFonts w:ascii="Times New Roman" w:hAnsi="Times New Roman" w:cs="Times New Roman"/>
        </w:rPr>
      </w:pPr>
      <w:r>
        <w:rPr>
          <w:rFonts w:ascii="Times New Roman" w:hAnsi="Times New Roman" w:cs="Times New Roman"/>
        </w:rPr>
        <w:t>In Europa in questo periodo chiamato alto medioevo che va dal 476 al 1000 d.c. abbiamo un calo demografico connesso a un periodo di profondo impoverimento della popolazione gravato da invasioni barbariche, guerre, epidemie e dalle carestie, i neonati morivano a 1 anno.</w:t>
      </w:r>
    </w:p>
    <w:p w14:paraId="6D054D2F" w14:textId="0342724B" w:rsidR="00145CFF" w:rsidRDefault="00145CFF">
      <w:pPr>
        <w:rPr>
          <w:rFonts w:ascii="Times New Roman" w:hAnsi="Times New Roman" w:cs="Times New Roman"/>
        </w:rPr>
      </w:pPr>
      <w:r>
        <w:rPr>
          <w:rFonts w:ascii="Times New Roman" w:hAnsi="Times New Roman" w:cs="Times New Roman"/>
        </w:rPr>
        <w:t xml:space="preserve">Il calo della popolazione mette in crisi le città romane che si riducono in nmaniera drastica di numero e di dimensioni. Le zone abitate si proteggono con mura difensive e hanno anfiteatri, terme, fori romani che nel frattempo non vengono adeguatamente mantenute e quindi per la maggior parte caddero in rovina  e vengono trasformate in abitazioni, cimiteri, foritifcazioni.. Parte del </w:t>
      </w:r>
      <w:r w:rsidR="004A773D">
        <w:rPr>
          <w:rFonts w:ascii="Times New Roman" w:hAnsi="Times New Roman" w:cs="Times New Roman"/>
        </w:rPr>
        <w:t>Colosseo</w:t>
      </w:r>
      <w:r>
        <w:rPr>
          <w:rFonts w:ascii="Times New Roman" w:hAnsi="Times New Roman" w:cs="Times New Roman"/>
        </w:rPr>
        <w:t xml:space="preserve"> e dei resti della civiltà romana le sue mura vengono utilizzate anche per costruire chiese e palazzi nobiliari e gli edifici religiosi romani vengono distrutti e la suo posto vengono edificati chiese perché considerati pagane e peccaminose quindi non rappresentavano importanza storico- culturale- artistica.</w:t>
      </w:r>
    </w:p>
    <w:p w14:paraId="1D5DD00E" w14:textId="3AF9647F" w:rsidR="00145CFF" w:rsidRDefault="00145CFF">
      <w:pPr>
        <w:rPr>
          <w:rFonts w:ascii="Times New Roman" w:hAnsi="Times New Roman" w:cs="Times New Roman"/>
        </w:rPr>
      </w:pPr>
      <w:r>
        <w:rPr>
          <w:rFonts w:ascii="Times New Roman" w:hAnsi="Times New Roman" w:cs="Times New Roman"/>
        </w:rPr>
        <w:t>Si riducono i commerci  e itrasporti quindi l’economia si basava sulla sussistenza, le monete scomparvero e venne utilizzato il baratto.</w:t>
      </w:r>
    </w:p>
    <w:p w14:paraId="39B98A87" w14:textId="34ACB247" w:rsidR="00145CFF" w:rsidRDefault="00145CFF">
      <w:pPr>
        <w:rPr>
          <w:rFonts w:ascii="Times New Roman" w:hAnsi="Times New Roman" w:cs="Times New Roman"/>
        </w:rPr>
      </w:pPr>
      <w:r>
        <w:rPr>
          <w:rFonts w:ascii="Times New Roman" w:hAnsi="Times New Roman" w:cs="Times New Roman"/>
        </w:rPr>
        <w:t xml:space="preserve">Anche il paesaggio si modifica infatti si riducono le zone coltivate  perché la popolazione aveva bisogno di una minore quantità di prodotti e quindi il resto delle campagne sono non coltivate. </w:t>
      </w:r>
    </w:p>
    <w:p w14:paraId="1984F4C8" w14:textId="704600DF" w:rsidR="00145CFF" w:rsidRDefault="00145CFF">
      <w:pPr>
        <w:rPr>
          <w:rFonts w:ascii="Times New Roman" w:hAnsi="Times New Roman" w:cs="Times New Roman"/>
        </w:rPr>
      </w:pPr>
      <w:r>
        <w:rPr>
          <w:rFonts w:ascii="Times New Roman" w:hAnsi="Times New Roman" w:cs="Times New Roman"/>
        </w:rPr>
        <w:t xml:space="preserve">Si espandono paludi, acquitrini, </w:t>
      </w:r>
      <w:r w:rsidR="004A773D">
        <w:rPr>
          <w:rFonts w:ascii="Times New Roman" w:hAnsi="Times New Roman" w:cs="Times New Roman"/>
        </w:rPr>
        <w:t>foreste che</w:t>
      </w:r>
      <w:r>
        <w:rPr>
          <w:rFonts w:ascii="Times New Roman" w:hAnsi="Times New Roman" w:cs="Times New Roman"/>
        </w:rPr>
        <w:t xml:space="preserve"> diventano un’importante risorsa di legname.</w:t>
      </w:r>
    </w:p>
    <w:p w14:paraId="73F64338" w14:textId="6DEEFEBF" w:rsidR="00145CFF" w:rsidRDefault="00145CFF">
      <w:pPr>
        <w:rPr>
          <w:rFonts w:ascii="Times New Roman" w:hAnsi="Times New Roman" w:cs="Times New Roman"/>
        </w:rPr>
      </w:pPr>
      <w:r>
        <w:rPr>
          <w:rFonts w:ascii="Times New Roman" w:hAnsi="Times New Roman" w:cs="Times New Roman"/>
        </w:rPr>
        <w:t>Importante e fondamentale diventa la chiesa perché?</w:t>
      </w:r>
    </w:p>
    <w:p w14:paraId="682D8473" w14:textId="7672D99E" w:rsidR="00145CFF" w:rsidRDefault="00145CFF">
      <w:pPr>
        <w:rPr>
          <w:rFonts w:ascii="Times New Roman" w:hAnsi="Times New Roman" w:cs="Times New Roman"/>
        </w:rPr>
      </w:pPr>
      <w:r>
        <w:rPr>
          <w:rFonts w:ascii="Times New Roman" w:hAnsi="Times New Roman" w:cs="Times New Roman"/>
        </w:rPr>
        <w:t>Perché è l’unica entità politica, militare, religiosa e culturale stabile. Infatti anche i vescovi hanno un ruolo politico assumendo la difesa delle città  erano mediatori tra i romani e i barbari ad esempio il papa Gregorio Mgno 591-604 ha diretto la resistenza di Roma contro il popolo barbaro dei Longobardi organizza i viveri e i rifornimenti.</w:t>
      </w:r>
    </w:p>
    <w:p w14:paraId="1AD3BC47" w14:textId="56A24419" w:rsidR="00145CFF" w:rsidRDefault="00145CFF">
      <w:pPr>
        <w:rPr>
          <w:rFonts w:ascii="Times New Roman" w:hAnsi="Times New Roman" w:cs="Times New Roman"/>
        </w:rPr>
      </w:pPr>
      <w:r>
        <w:rPr>
          <w:rFonts w:ascii="Times New Roman" w:hAnsi="Times New Roman" w:cs="Times New Roman"/>
        </w:rPr>
        <w:t xml:space="preserve">In questo periodo di contra si sviluppa il monachesimo occidentale con san </w:t>
      </w:r>
      <w:r w:rsidR="004A773D">
        <w:rPr>
          <w:rFonts w:ascii="Times New Roman" w:hAnsi="Times New Roman" w:cs="Times New Roman"/>
        </w:rPr>
        <w:t>B</w:t>
      </w:r>
      <w:r>
        <w:rPr>
          <w:rFonts w:ascii="Times New Roman" w:hAnsi="Times New Roman" w:cs="Times New Roman"/>
        </w:rPr>
        <w:t xml:space="preserve">enedetto da </w:t>
      </w:r>
      <w:r w:rsidR="004A773D">
        <w:rPr>
          <w:rFonts w:ascii="Times New Roman" w:hAnsi="Times New Roman" w:cs="Times New Roman"/>
        </w:rPr>
        <w:t>Norcia</w:t>
      </w:r>
      <w:r>
        <w:rPr>
          <w:rFonts w:ascii="Times New Roman" w:hAnsi="Times New Roman" w:cs="Times New Roman"/>
        </w:rPr>
        <w:t>:</w:t>
      </w:r>
      <w:r>
        <w:rPr>
          <w:rFonts w:ascii="Times New Roman" w:hAnsi="Times New Roman" w:cs="Times New Roman"/>
        </w:rPr>
        <w:br/>
        <w:t xml:space="preserve"> Ora et labora </w:t>
      </w:r>
    </w:p>
    <w:p w14:paraId="74332820" w14:textId="045DD029" w:rsidR="00145CFF" w:rsidRPr="00185A3C" w:rsidRDefault="00145CFF">
      <w:pPr>
        <w:rPr>
          <w:rFonts w:ascii="Times New Roman" w:hAnsi="Times New Roman" w:cs="Times New Roman"/>
        </w:rPr>
      </w:pPr>
      <w:r>
        <w:rPr>
          <w:rFonts w:ascii="Times New Roman" w:hAnsi="Times New Roman" w:cs="Times New Roman"/>
        </w:rPr>
        <w:t>Monaci poveri= amanuesi</w:t>
      </w:r>
    </w:p>
    <w:sectPr w:rsidR="00145CFF" w:rsidRPr="00185A3C" w:rsidSect="00045918">
      <w:pgSz w:w="11911" w:h="16841"/>
      <w:pgMar w:top="1418" w:right="1418" w:bottom="1418" w:left="1418" w:header="720" w:footer="964"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A3C"/>
    <w:rsid w:val="00002A01"/>
    <w:rsid w:val="000324DA"/>
    <w:rsid w:val="00045918"/>
    <w:rsid w:val="00054718"/>
    <w:rsid w:val="000856EB"/>
    <w:rsid w:val="000936ED"/>
    <w:rsid w:val="000E002A"/>
    <w:rsid w:val="00145CFF"/>
    <w:rsid w:val="00146530"/>
    <w:rsid w:val="00185A3C"/>
    <w:rsid w:val="001A3895"/>
    <w:rsid w:val="001C5B31"/>
    <w:rsid w:val="002328D4"/>
    <w:rsid w:val="002D0F31"/>
    <w:rsid w:val="002F5D1E"/>
    <w:rsid w:val="003100F4"/>
    <w:rsid w:val="0032642B"/>
    <w:rsid w:val="0033233E"/>
    <w:rsid w:val="003A4935"/>
    <w:rsid w:val="0045496A"/>
    <w:rsid w:val="004A773D"/>
    <w:rsid w:val="004C52F1"/>
    <w:rsid w:val="00530122"/>
    <w:rsid w:val="005448A8"/>
    <w:rsid w:val="005605AB"/>
    <w:rsid w:val="00585942"/>
    <w:rsid w:val="005B6853"/>
    <w:rsid w:val="00612690"/>
    <w:rsid w:val="00625705"/>
    <w:rsid w:val="00681D21"/>
    <w:rsid w:val="00683D28"/>
    <w:rsid w:val="006A18EE"/>
    <w:rsid w:val="006C0571"/>
    <w:rsid w:val="0073204F"/>
    <w:rsid w:val="00746A67"/>
    <w:rsid w:val="00761C38"/>
    <w:rsid w:val="007B38B3"/>
    <w:rsid w:val="007E4993"/>
    <w:rsid w:val="00820748"/>
    <w:rsid w:val="008D7877"/>
    <w:rsid w:val="008E6673"/>
    <w:rsid w:val="00926207"/>
    <w:rsid w:val="00953080"/>
    <w:rsid w:val="00A27677"/>
    <w:rsid w:val="00A74917"/>
    <w:rsid w:val="00AB0B65"/>
    <w:rsid w:val="00AB324F"/>
    <w:rsid w:val="00BC183B"/>
    <w:rsid w:val="00BC1EF4"/>
    <w:rsid w:val="00BC536E"/>
    <w:rsid w:val="00BD0FBA"/>
    <w:rsid w:val="00BF0393"/>
    <w:rsid w:val="00C313AE"/>
    <w:rsid w:val="00C55CFA"/>
    <w:rsid w:val="00D07546"/>
    <w:rsid w:val="00D20F88"/>
    <w:rsid w:val="00D82F56"/>
    <w:rsid w:val="00E12C55"/>
    <w:rsid w:val="00E24E32"/>
    <w:rsid w:val="00EB26CD"/>
    <w:rsid w:val="00ED469C"/>
    <w:rsid w:val="00FA627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CF58A"/>
  <w15:chartTrackingRefBased/>
  <w15:docId w15:val="{691B7715-896B-4385-BA34-C5144151F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185A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185A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185A3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185A3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185A3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185A3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185A3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185A3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185A3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85A3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185A3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185A3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185A3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185A3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185A3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185A3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185A3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185A3C"/>
    <w:rPr>
      <w:rFonts w:eastAsiaTheme="majorEastAsia" w:cstheme="majorBidi"/>
      <w:color w:val="272727" w:themeColor="text1" w:themeTint="D8"/>
    </w:rPr>
  </w:style>
  <w:style w:type="paragraph" w:styleId="Titolo">
    <w:name w:val="Title"/>
    <w:basedOn w:val="Normale"/>
    <w:next w:val="Normale"/>
    <w:link w:val="TitoloCarattere"/>
    <w:uiPriority w:val="10"/>
    <w:qFormat/>
    <w:rsid w:val="00185A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185A3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185A3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185A3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185A3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185A3C"/>
    <w:rPr>
      <w:i/>
      <w:iCs/>
      <w:color w:val="404040" w:themeColor="text1" w:themeTint="BF"/>
    </w:rPr>
  </w:style>
  <w:style w:type="paragraph" w:styleId="Paragrafoelenco">
    <w:name w:val="List Paragraph"/>
    <w:basedOn w:val="Normale"/>
    <w:uiPriority w:val="34"/>
    <w:qFormat/>
    <w:rsid w:val="00185A3C"/>
    <w:pPr>
      <w:ind w:left="720"/>
      <w:contextualSpacing/>
    </w:pPr>
  </w:style>
  <w:style w:type="character" w:styleId="Enfasiintensa">
    <w:name w:val="Intense Emphasis"/>
    <w:basedOn w:val="Carpredefinitoparagrafo"/>
    <w:uiPriority w:val="21"/>
    <w:qFormat/>
    <w:rsid w:val="00185A3C"/>
    <w:rPr>
      <w:i/>
      <w:iCs/>
      <w:color w:val="0F4761" w:themeColor="accent1" w:themeShade="BF"/>
    </w:rPr>
  </w:style>
  <w:style w:type="paragraph" w:styleId="Citazioneintensa">
    <w:name w:val="Intense Quote"/>
    <w:basedOn w:val="Normale"/>
    <w:next w:val="Normale"/>
    <w:link w:val="CitazioneintensaCarattere"/>
    <w:uiPriority w:val="30"/>
    <w:qFormat/>
    <w:rsid w:val="00185A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185A3C"/>
    <w:rPr>
      <w:i/>
      <w:iCs/>
      <w:color w:val="0F4761" w:themeColor="accent1" w:themeShade="BF"/>
    </w:rPr>
  </w:style>
  <w:style w:type="character" w:styleId="Riferimentointenso">
    <w:name w:val="Intense Reference"/>
    <w:basedOn w:val="Carpredefinitoparagrafo"/>
    <w:uiPriority w:val="32"/>
    <w:qFormat/>
    <w:rsid w:val="00185A3C"/>
    <w:rPr>
      <w:b/>
      <w:bCs/>
      <w:smallCaps/>
      <w:color w:val="0F4761" w:themeColor="accent1" w:themeShade="BF"/>
      <w:spacing w:val="5"/>
    </w:rPr>
  </w:style>
  <w:style w:type="paragraph" w:styleId="NormaleWeb">
    <w:name w:val="Normal (Web)"/>
    <w:basedOn w:val="Normale"/>
    <w:uiPriority w:val="99"/>
    <w:semiHidden/>
    <w:unhideWhenUsed/>
    <w:rsid w:val="00BC1EF4"/>
    <w:rPr>
      <w:rFonts w:ascii="Times New Roman" w:hAnsi="Times New Roman" w:cs="Times New Roman"/>
    </w:rPr>
  </w:style>
  <w:style w:type="character" w:styleId="Collegamentoipertestuale">
    <w:name w:val="Hyperlink"/>
    <w:basedOn w:val="Carpredefinitoparagrafo"/>
    <w:uiPriority w:val="99"/>
    <w:unhideWhenUsed/>
    <w:rsid w:val="00BC1EF4"/>
    <w:rPr>
      <w:color w:val="467886" w:themeColor="hyperlink"/>
      <w:u w:val="single"/>
    </w:rPr>
  </w:style>
  <w:style w:type="character" w:styleId="Menzionenonrisolta">
    <w:name w:val="Unresolved Mention"/>
    <w:basedOn w:val="Carpredefinitoparagrafo"/>
    <w:uiPriority w:val="99"/>
    <w:semiHidden/>
    <w:unhideWhenUsed/>
    <w:rsid w:val="00BC1E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it.wikipedia.org/wiki/Avito" TargetMode="External"/><Relationship Id="rId21" Type="http://schemas.openxmlformats.org/officeDocument/2006/relationships/hyperlink" Target="https://it.wikipedia.org/wiki/Italia_romana" TargetMode="External"/><Relationship Id="rId42" Type="http://schemas.openxmlformats.org/officeDocument/2006/relationships/hyperlink" Target="https://it.wikipedia.org/wiki/Gaio_Sollio_Sidonio_Apollinare" TargetMode="External"/><Relationship Id="rId47" Type="http://schemas.openxmlformats.org/officeDocument/2006/relationships/hyperlink" Target="https://it.wikipedia.org/wiki/Sicilia_(provincia_romana)" TargetMode="External"/><Relationship Id="rId63" Type="http://schemas.openxmlformats.org/officeDocument/2006/relationships/hyperlink" Target="https://it.wikipedia.org/wiki/Palazzo_di_Diocleziano" TargetMode="External"/><Relationship Id="rId68" Type="http://schemas.openxmlformats.org/officeDocument/2006/relationships/hyperlink" Target="https://it.wikipedia.org/wiki/Giordane" TargetMode="External"/><Relationship Id="rId2" Type="http://schemas.openxmlformats.org/officeDocument/2006/relationships/settings" Target="settings.xml"/><Relationship Id="rId16" Type="http://schemas.openxmlformats.org/officeDocument/2006/relationships/hyperlink" Target="https://it.wikipedia.org/wiki/Zenone_(imperatore)" TargetMode="External"/><Relationship Id="rId29" Type="http://schemas.openxmlformats.org/officeDocument/2006/relationships/hyperlink" Target="https://it.wikipedia.org/wiki/Gaio_Sollio_Sidonio_Apollinare" TargetMode="External"/><Relationship Id="rId11" Type="http://schemas.openxmlformats.org/officeDocument/2006/relationships/hyperlink" Target="https://it.wikipedia.org/wiki/Romolo_Augusto" TargetMode="External"/><Relationship Id="rId24" Type="http://schemas.openxmlformats.org/officeDocument/2006/relationships/hyperlink" Target="https://it.wikipedia.org/wiki/Magister_militum" TargetMode="External"/><Relationship Id="rId32" Type="http://schemas.openxmlformats.org/officeDocument/2006/relationships/hyperlink" Target="https://it.wikipedia.org/wiki/Provenza" TargetMode="External"/><Relationship Id="rId37" Type="http://schemas.openxmlformats.org/officeDocument/2006/relationships/hyperlink" Target="https://it.wikipedia.org/wiki/Epifanio_di_Pavia" TargetMode="External"/><Relationship Id="rId40" Type="http://schemas.openxmlformats.org/officeDocument/2006/relationships/hyperlink" Target="https://it.wikipedia.org/wiki/Clermont-Ferrand" TargetMode="External"/><Relationship Id="rId45" Type="http://schemas.openxmlformats.org/officeDocument/2006/relationships/hyperlink" Target="https://it.wikipedia.org/wiki/Genserico" TargetMode="External"/><Relationship Id="rId53" Type="http://schemas.openxmlformats.org/officeDocument/2006/relationships/hyperlink" Target="https://it.wikipedia.org/wiki/Arles" TargetMode="External"/><Relationship Id="rId58" Type="http://schemas.openxmlformats.org/officeDocument/2006/relationships/hyperlink" Target="https://it.wikipedia.org/wiki/Zenone_(imperatore)" TargetMode="External"/><Relationship Id="rId66" Type="http://schemas.openxmlformats.org/officeDocument/2006/relationships/hyperlink" Target="https://it.wikipedia.org/wiki/Giulio_Nepote" TargetMode="External"/><Relationship Id="rId74" Type="http://schemas.openxmlformats.org/officeDocument/2006/relationships/theme" Target="theme/theme1.xml"/><Relationship Id="rId5" Type="http://schemas.openxmlformats.org/officeDocument/2006/relationships/hyperlink" Target="https://it.wikipedia.org/wiki/Antemio" TargetMode="External"/><Relationship Id="rId61" Type="http://schemas.openxmlformats.org/officeDocument/2006/relationships/hyperlink" Target="https://it.wikipedia.org/wiki/File:Croatia-01341_-_Diocletian's_Palace_(9549575391).jpg" TargetMode="External"/><Relationship Id="rId19" Type="http://schemas.openxmlformats.org/officeDocument/2006/relationships/hyperlink" Target="https://it.wikipedia.org/wiki/Imperatore" TargetMode="External"/><Relationship Id="rId14" Type="http://schemas.openxmlformats.org/officeDocument/2006/relationships/hyperlink" Target="https://it.wikipedia.org/wiki/Odoacre" TargetMode="External"/><Relationship Id="rId22" Type="http://schemas.openxmlformats.org/officeDocument/2006/relationships/hyperlink" Target="https://it.wikipedia.org/wiki/Gallia" TargetMode="External"/><Relationship Id="rId27" Type="http://schemas.openxmlformats.org/officeDocument/2006/relationships/hyperlink" Target="https://it.wikipedia.org/wiki/Giulio_Nepote" TargetMode="External"/><Relationship Id="rId30" Type="http://schemas.openxmlformats.org/officeDocument/2006/relationships/hyperlink" Target="https://it.wikipedia.org/wiki/Giulio_Nepote" TargetMode="External"/><Relationship Id="rId35" Type="http://schemas.openxmlformats.org/officeDocument/2006/relationships/hyperlink" Target="https://it.wikipedia.org/wiki/Giulio_Nepote" TargetMode="External"/><Relationship Id="rId43" Type="http://schemas.openxmlformats.org/officeDocument/2006/relationships/hyperlink" Target="https://it.wikipedia.org/wiki/Giulio_Nepote" TargetMode="External"/><Relationship Id="rId48" Type="http://schemas.openxmlformats.org/officeDocument/2006/relationships/hyperlink" Target="https://it.wikipedia.org/wiki/Sardegna_e_Corsica" TargetMode="External"/><Relationship Id="rId56" Type="http://schemas.openxmlformats.org/officeDocument/2006/relationships/hyperlink" Target="https://it.wikipedia.org/wiki/Regno_di_Soissons" TargetMode="External"/><Relationship Id="rId64" Type="http://schemas.openxmlformats.org/officeDocument/2006/relationships/hyperlink" Target="https://it.wikipedia.org/wiki/Spalato" TargetMode="External"/><Relationship Id="rId69" Type="http://schemas.openxmlformats.org/officeDocument/2006/relationships/hyperlink" Target="https://it.wikipedia.org/wiki/Dalmazia" TargetMode="External"/><Relationship Id="rId8" Type="http://schemas.openxmlformats.org/officeDocument/2006/relationships/hyperlink" Target="https://it.wikipedia.org/wiki/Flavio_Oreste" TargetMode="External"/><Relationship Id="rId51" Type="http://schemas.openxmlformats.org/officeDocument/2006/relationships/hyperlink" Target="https://it.wikipedia.org/wiki/Mediolanum" TargetMode="External"/><Relationship Id="rId72" Type="http://schemas.openxmlformats.org/officeDocument/2006/relationships/hyperlink" Target="https://it.wikipedia.org/wiki/Impero_bizantino" TargetMode="External"/><Relationship Id="rId3" Type="http://schemas.openxmlformats.org/officeDocument/2006/relationships/webSettings" Target="webSettings.xml"/><Relationship Id="rId12" Type="http://schemas.openxmlformats.org/officeDocument/2006/relationships/hyperlink" Target="https://it.wikipedia.org/wiki/De_iure" TargetMode="External"/><Relationship Id="rId17" Type="http://schemas.openxmlformats.org/officeDocument/2006/relationships/hyperlink" Target="https://it.wikipedia.org/wiki/Ravenna" TargetMode="External"/><Relationship Id="rId25" Type="http://schemas.openxmlformats.org/officeDocument/2006/relationships/hyperlink" Target="https://it.wikipedia.org/wiki/Ecdicio_Avito" TargetMode="External"/><Relationship Id="rId33" Type="http://schemas.openxmlformats.org/officeDocument/2006/relationships/hyperlink" Target="https://it.wikipedia.org/wiki/Giulio_Nepote" TargetMode="External"/><Relationship Id="rId38" Type="http://schemas.openxmlformats.org/officeDocument/2006/relationships/hyperlink" Target="https://it.wikipedia.org/wiki/Eurico" TargetMode="External"/><Relationship Id="rId46" Type="http://schemas.openxmlformats.org/officeDocument/2006/relationships/hyperlink" Target="https://it.wikipedia.org/wiki/Africa_(provincia_romana)" TargetMode="External"/><Relationship Id="rId59" Type="http://schemas.openxmlformats.org/officeDocument/2006/relationships/hyperlink" Target="https://it.wikipedia.org/wiki/Leone_II_(imperatore)" TargetMode="External"/><Relationship Id="rId67" Type="http://schemas.openxmlformats.org/officeDocument/2006/relationships/hyperlink" Target="https://it.wikipedia.org/wiki/Flavio_Oreste" TargetMode="External"/><Relationship Id="rId20" Type="http://schemas.openxmlformats.org/officeDocument/2006/relationships/hyperlink" Target="https://it.wikipedia.org/wiki/Giulio_Nepote" TargetMode="External"/><Relationship Id="rId41" Type="http://schemas.openxmlformats.org/officeDocument/2006/relationships/hyperlink" Target="https://it.wikipedia.org/wiki/Alvernia" TargetMode="External"/><Relationship Id="rId54" Type="http://schemas.openxmlformats.org/officeDocument/2006/relationships/hyperlink" Target="https://it.wikipedia.org/wiki/Gallia" TargetMode="External"/><Relationship Id="rId62" Type="http://schemas.openxmlformats.org/officeDocument/2006/relationships/image" Target="media/image1.jpeg"/><Relationship Id="rId70" Type="http://schemas.openxmlformats.org/officeDocument/2006/relationships/hyperlink" Target="https://it.wikipedia.org/wiki/Romolo_Augusto" TargetMode="External"/><Relationship Id="rId1" Type="http://schemas.openxmlformats.org/officeDocument/2006/relationships/styles" Target="styles.xml"/><Relationship Id="rId6" Type="http://schemas.openxmlformats.org/officeDocument/2006/relationships/hyperlink" Target="https://it.wikipedia.org/wiki/Visigoti" TargetMode="External"/><Relationship Id="rId15" Type="http://schemas.openxmlformats.org/officeDocument/2006/relationships/hyperlink" Target="https://it.wikipedia.org/wiki/Augusto_(titolo)" TargetMode="External"/><Relationship Id="rId23" Type="http://schemas.openxmlformats.org/officeDocument/2006/relationships/hyperlink" Target="https://it.wikipedia.org/wiki/Patrizio_(storia_romana)" TargetMode="External"/><Relationship Id="rId28" Type="http://schemas.openxmlformats.org/officeDocument/2006/relationships/hyperlink" Target="https://it.wikipedia.org/wiki/Arcidiocesi_di_Clermont" TargetMode="External"/><Relationship Id="rId36" Type="http://schemas.openxmlformats.org/officeDocument/2006/relationships/hyperlink" Target="https://it.wikipedia.org/wiki/Diocesi_di_Pavia" TargetMode="External"/><Relationship Id="rId49" Type="http://schemas.openxmlformats.org/officeDocument/2006/relationships/hyperlink" Target="https://it.wikipedia.org/wiki/Isole_Baleari" TargetMode="External"/><Relationship Id="rId57" Type="http://schemas.openxmlformats.org/officeDocument/2006/relationships/hyperlink" Target="https://it.wikipedia.org/wiki/Solido_(moneta)" TargetMode="External"/><Relationship Id="rId10" Type="http://schemas.openxmlformats.org/officeDocument/2006/relationships/hyperlink" Target="https://it.wikipedia.org/wiki/Ravenna_romana" TargetMode="External"/><Relationship Id="rId31" Type="http://schemas.openxmlformats.org/officeDocument/2006/relationships/hyperlink" Target="https://it.wikipedia.org/wiki/Visigoti" TargetMode="External"/><Relationship Id="rId44" Type="http://schemas.openxmlformats.org/officeDocument/2006/relationships/hyperlink" Target="https://it.wikipedia.org/wiki/Vandali" TargetMode="External"/><Relationship Id="rId52" Type="http://schemas.openxmlformats.org/officeDocument/2006/relationships/hyperlink" Target="https://it.wikipedia.org/wiki/Solido_(moneta)" TargetMode="External"/><Relationship Id="rId60" Type="http://schemas.openxmlformats.org/officeDocument/2006/relationships/hyperlink" Target="https://it.wikipedia.org/wiki/Giulio_Nepote" TargetMode="External"/><Relationship Id="rId65" Type="http://schemas.openxmlformats.org/officeDocument/2006/relationships/hyperlink" Target="https://it.wikipedia.org/wiki/Ernest_H%C3%A9brard" TargetMode="External"/><Relationship Id="rId73" Type="http://schemas.openxmlformats.org/officeDocument/2006/relationships/fontTable" Target="fontTable.xml"/><Relationship Id="rId4" Type="http://schemas.openxmlformats.org/officeDocument/2006/relationships/hyperlink" Target="https://it.wikipedia.org/wiki/Impero_bizantino" TargetMode="External"/><Relationship Id="rId9" Type="http://schemas.openxmlformats.org/officeDocument/2006/relationships/hyperlink" Target="https://it.wikipedia.org/wiki/Dalmazia" TargetMode="External"/><Relationship Id="rId13" Type="http://schemas.openxmlformats.org/officeDocument/2006/relationships/hyperlink" Target="https://it.wikipedia.org/wiki/Caduta_dell'Impero_romano_d'Occidente" TargetMode="External"/><Relationship Id="rId18" Type="http://schemas.openxmlformats.org/officeDocument/2006/relationships/hyperlink" Target="https://it.wikipedia.org/wiki/Romolo_Augusto" TargetMode="External"/><Relationship Id="rId39" Type="http://schemas.openxmlformats.org/officeDocument/2006/relationships/hyperlink" Target="https://it.wikipedia.org/wiki/Giulio_Nepote" TargetMode="External"/><Relationship Id="rId34" Type="http://schemas.openxmlformats.org/officeDocument/2006/relationships/hyperlink" Target="https://it.wikipedia.org/wiki/Regio_IX_Liguria" TargetMode="External"/><Relationship Id="rId50" Type="http://schemas.openxmlformats.org/officeDocument/2006/relationships/hyperlink" Target="https://it.wikipedia.org/wiki/Giulio_Nepote" TargetMode="External"/><Relationship Id="rId55" Type="http://schemas.openxmlformats.org/officeDocument/2006/relationships/hyperlink" Target="https://it.wikipedia.org/wiki/Siagrio" TargetMode="External"/><Relationship Id="rId7" Type="http://schemas.openxmlformats.org/officeDocument/2006/relationships/hyperlink" Target="https://it.wikipedia.org/wiki/Vandali" TargetMode="External"/><Relationship Id="rId71" Type="http://schemas.openxmlformats.org/officeDocument/2006/relationships/hyperlink" Target="https://it.wikipedia.org/wiki/Senato_romano"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164</TotalTime>
  <Pages>5</Pages>
  <Words>2468</Words>
  <Characters>14071</Characters>
  <Application>Microsoft Office Word</Application>
  <DocSecurity>0</DocSecurity>
  <Lines>117</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Napolitano</dc:creator>
  <cp:keywords/>
  <dc:description/>
  <cp:lastModifiedBy>Denise Napolitano</cp:lastModifiedBy>
  <cp:revision>37</cp:revision>
  <dcterms:created xsi:type="dcterms:W3CDTF">2026-01-30T08:55:00Z</dcterms:created>
  <dcterms:modified xsi:type="dcterms:W3CDTF">2026-01-30T16:50:00Z</dcterms:modified>
</cp:coreProperties>
</file>