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A616C" w:rsidRPr="00EA616C" w:rsidRDefault="00EA616C" w:rsidP="00EA616C">
      <w:pPr>
        <w:shd w:val="clear" w:color="auto" w:fill="FFFFFF"/>
        <w:spacing w:before="600" w:after="100" w:afterAutospacing="1" w:line="240" w:lineRule="auto"/>
        <w:outlineLvl w:val="0"/>
        <w:rPr>
          <w:rFonts w:ascii="Bricolage Grotesque" w:eastAsia="Times New Roman" w:hAnsi="Bricolage Grotesque" w:cs="Times New Roman"/>
          <w:b/>
          <w:bCs/>
          <w:color w:val="005BC3"/>
          <w:kern w:val="36"/>
          <w:sz w:val="36"/>
          <w:szCs w:val="36"/>
          <w:lang w:eastAsia="it-IT"/>
        </w:rPr>
      </w:pPr>
      <w:r w:rsidRPr="00EA616C">
        <w:rPr>
          <w:rFonts w:ascii="Bricolage Grotesque" w:eastAsia="Times New Roman" w:hAnsi="Bricolage Grotesque" w:cs="Times New Roman"/>
          <w:b/>
          <w:bCs/>
          <w:color w:val="005BC3"/>
          <w:kern w:val="36"/>
          <w:sz w:val="36"/>
          <w:szCs w:val="36"/>
          <w:lang w:eastAsia="it-IT"/>
        </w:rPr>
        <w:t>Attrezzatura scolastica per la palestra: i piccoli attrezzi che fanno la differenza</w:t>
      </w:r>
    </w:p>
    <w:p w:rsidR="00EA616C" w:rsidRPr="00EA616C" w:rsidRDefault="00EA616C" w:rsidP="00EA616C">
      <w:pPr>
        <w:shd w:val="clear" w:color="auto" w:fill="FFFFFF"/>
        <w:spacing w:after="0" w:line="240" w:lineRule="auto"/>
        <w:rPr>
          <w:rFonts w:ascii="Lato" w:eastAsia="Times New Roman" w:hAnsi="Lato" w:cs="Times New Roman"/>
          <w:color w:val="111111"/>
          <w:sz w:val="30"/>
          <w:szCs w:val="30"/>
          <w:lang w:eastAsia="it-IT"/>
        </w:rPr>
      </w:pPr>
      <w:r w:rsidRPr="00EA616C">
        <w:rPr>
          <w:rFonts w:ascii="Lato" w:eastAsia="Times New Roman" w:hAnsi="Lato" w:cs="Times New Roman"/>
          <w:noProof/>
          <w:color w:val="111111"/>
          <w:sz w:val="30"/>
          <w:szCs w:val="30"/>
          <w:lang w:eastAsia="it-IT"/>
        </w:rPr>
        <mc:AlternateContent>
          <mc:Choice Requires="wps">
            <w:drawing>
              <wp:inline distT="0" distB="0" distL="0" distR="0" wp14:anchorId="300F2C5C" wp14:editId="16903C19">
                <wp:extent cx="2377440" cy="236220"/>
                <wp:effectExtent l="0" t="0" r="0" b="0"/>
                <wp:docPr id="2" name="AutoShape 1" descr="https://www.italvenetadidattica.it/wp-content/uploads/2024/10/divisore-paintbrush-giallo.sv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2377440" cy="2362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559A5AAC" id="AutoShape 1" o:spid="_x0000_s1026" alt="https://www.italvenetadidattica.it/wp-content/uploads/2024/10/divisore-paintbrush-giallo.svg" style="width:187.2pt;height:18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" filled="f" stroked="f">
                <o:lock v:ext="edit" aspectratio="t"/>
                <w10:anchorlock/>
              </v:rect>
            </w:pict>
          </mc:Fallback>
        </mc:AlternateContent>
      </w:r>
    </w:p>
    <w:p w:rsidR="00EA616C" w:rsidRPr="00EA616C" w:rsidRDefault="00EA616C" w:rsidP="00EA616C">
      <w:pPr>
        <w:shd w:val="clear" w:color="auto" w:fill="FFFFFF"/>
        <w:spacing w:after="300" w:line="240" w:lineRule="auto"/>
        <w:rPr>
          <w:rFonts w:ascii="Lato" w:eastAsia="Times New Roman" w:hAnsi="Lato" w:cs="Times New Roman"/>
          <w:color w:val="111111"/>
          <w:sz w:val="30"/>
          <w:szCs w:val="30"/>
          <w:lang w:eastAsia="it-IT"/>
        </w:rPr>
      </w:pPr>
      <w:r w:rsidRPr="00EA616C">
        <w:rPr>
          <w:rFonts w:ascii="Lato" w:eastAsia="Times New Roman" w:hAnsi="Lato" w:cs="Times New Roman"/>
          <w:color w:val="111111"/>
          <w:sz w:val="30"/>
          <w:szCs w:val="30"/>
          <w:lang w:eastAsia="it-IT"/>
        </w:rPr>
        <w:t>L’educazione fisica è una parte fondamentale del percorso scolastico poiché contribuisce non solo allo </w:t>
      </w:r>
      <w:r w:rsidRPr="00EA616C">
        <w:rPr>
          <w:rFonts w:ascii="Lato" w:eastAsia="Times New Roman" w:hAnsi="Lato" w:cs="Times New Roman"/>
          <w:b/>
          <w:bCs/>
          <w:color w:val="111111"/>
          <w:sz w:val="30"/>
          <w:szCs w:val="30"/>
          <w:lang w:eastAsia="it-IT"/>
        </w:rPr>
        <w:t>sviluppo motorio</w:t>
      </w:r>
      <w:r w:rsidRPr="00EA616C">
        <w:rPr>
          <w:rFonts w:ascii="Lato" w:eastAsia="Times New Roman" w:hAnsi="Lato" w:cs="Times New Roman"/>
          <w:color w:val="111111"/>
          <w:sz w:val="30"/>
          <w:szCs w:val="30"/>
          <w:lang w:eastAsia="it-IT"/>
        </w:rPr>
        <w:t>, ma anche alla crescita cognitiva e sociale degli studenti. Le scuole, però, non sempre dispongono di spazi e strumenti adeguati per rendere l’attività motoria efficace e coinvolgente. Spesso, l’attenzione si concentra su </w:t>
      </w:r>
      <w:r w:rsidRPr="00EA616C">
        <w:rPr>
          <w:rFonts w:ascii="Lato" w:eastAsia="Times New Roman" w:hAnsi="Lato" w:cs="Times New Roman"/>
          <w:b/>
          <w:bCs/>
          <w:color w:val="111111"/>
          <w:sz w:val="30"/>
          <w:szCs w:val="30"/>
          <w:lang w:eastAsia="it-IT"/>
        </w:rPr>
        <w:t>attrezzi fissi</w:t>
      </w:r>
      <w:r w:rsidRPr="00EA616C">
        <w:rPr>
          <w:rFonts w:ascii="Lato" w:eastAsia="Times New Roman" w:hAnsi="Lato" w:cs="Times New Roman"/>
          <w:color w:val="111111"/>
          <w:sz w:val="30"/>
          <w:szCs w:val="30"/>
          <w:lang w:eastAsia="it-IT"/>
        </w:rPr>
        <w:t>, come spalliere e panche, trascurando il ruolo fondamentale dei </w:t>
      </w:r>
      <w:hyperlink r:id="rId5" w:history="1">
        <w:r w:rsidRPr="00EA616C">
          <w:rPr>
            <w:rFonts w:ascii="Lato" w:eastAsia="Times New Roman" w:hAnsi="Lato" w:cs="Times New Roman"/>
            <w:b/>
            <w:bCs/>
            <w:color w:val="1D366A"/>
            <w:sz w:val="30"/>
            <w:szCs w:val="30"/>
            <w:lang w:eastAsia="it-IT"/>
          </w:rPr>
          <w:t>piccoli attrezzi per la palestra scolastica</w:t>
        </w:r>
      </w:hyperlink>
      <w:r w:rsidRPr="00EA616C">
        <w:rPr>
          <w:rFonts w:ascii="Lato" w:eastAsia="Times New Roman" w:hAnsi="Lato" w:cs="Times New Roman"/>
          <w:color w:val="111111"/>
          <w:sz w:val="30"/>
          <w:szCs w:val="30"/>
          <w:lang w:eastAsia="it-IT"/>
        </w:rPr>
        <w:t>.</w:t>
      </w:r>
    </w:p>
    <w:p w:rsidR="00EA616C" w:rsidRPr="00EA616C" w:rsidRDefault="00EA616C" w:rsidP="00EA616C">
      <w:pPr>
        <w:shd w:val="clear" w:color="auto" w:fill="FFFFFF"/>
        <w:spacing w:before="300" w:after="300" w:line="240" w:lineRule="auto"/>
        <w:rPr>
          <w:rFonts w:ascii="Lato" w:eastAsia="Times New Roman" w:hAnsi="Lato" w:cs="Times New Roman"/>
          <w:color w:val="111111"/>
          <w:sz w:val="30"/>
          <w:szCs w:val="30"/>
          <w:lang w:eastAsia="it-IT"/>
        </w:rPr>
      </w:pPr>
      <w:r w:rsidRPr="00EA616C">
        <w:rPr>
          <w:rFonts w:ascii="Lato" w:eastAsia="Times New Roman" w:hAnsi="Lato" w:cs="Times New Roman"/>
          <w:color w:val="111111"/>
          <w:sz w:val="30"/>
          <w:szCs w:val="30"/>
          <w:lang w:eastAsia="it-IT"/>
        </w:rPr>
        <w:t>Strumenti semplici come </w:t>
      </w:r>
      <w:r w:rsidRPr="00EA616C">
        <w:rPr>
          <w:rFonts w:ascii="Lato" w:eastAsia="Times New Roman" w:hAnsi="Lato" w:cs="Times New Roman"/>
          <w:b/>
          <w:bCs/>
          <w:color w:val="111111"/>
          <w:sz w:val="30"/>
          <w:szCs w:val="30"/>
          <w:lang w:eastAsia="it-IT"/>
        </w:rPr>
        <w:t>cerchi, coni, elastici e percorsi modulari</w:t>
      </w:r>
      <w:r w:rsidRPr="00EA616C">
        <w:rPr>
          <w:rFonts w:ascii="Lato" w:eastAsia="Times New Roman" w:hAnsi="Lato" w:cs="Times New Roman"/>
          <w:color w:val="111111"/>
          <w:sz w:val="30"/>
          <w:szCs w:val="30"/>
          <w:lang w:eastAsia="it-IT"/>
        </w:rPr>
        <w:t> possono trasformare completamente una lezione di educazione fisica, offrendo </w:t>
      </w:r>
      <w:r w:rsidRPr="00EA616C">
        <w:rPr>
          <w:rFonts w:ascii="Lato" w:eastAsia="Times New Roman" w:hAnsi="Lato" w:cs="Times New Roman"/>
          <w:b/>
          <w:bCs/>
          <w:color w:val="111111"/>
          <w:sz w:val="30"/>
          <w:szCs w:val="30"/>
          <w:lang w:eastAsia="it-IT"/>
        </w:rPr>
        <w:t>varietà negli esercizi, stimolando la coordinazione e migliorando la partecipazione degli studenti</w:t>
      </w:r>
      <w:r w:rsidRPr="00EA616C">
        <w:rPr>
          <w:rFonts w:ascii="Lato" w:eastAsia="Times New Roman" w:hAnsi="Lato" w:cs="Times New Roman"/>
          <w:color w:val="111111"/>
          <w:sz w:val="30"/>
          <w:szCs w:val="30"/>
          <w:lang w:eastAsia="it-IT"/>
        </w:rPr>
        <w:t>. L’uso di materiali versatili permette agli insegnanti di </w:t>
      </w:r>
      <w:r w:rsidRPr="00EA616C">
        <w:rPr>
          <w:rFonts w:ascii="Lato" w:eastAsia="Times New Roman" w:hAnsi="Lato" w:cs="Times New Roman"/>
          <w:b/>
          <w:bCs/>
          <w:color w:val="111111"/>
          <w:sz w:val="30"/>
          <w:szCs w:val="30"/>
          <w:lang w:eastAsia="it-IT"/>
        </w:rPr>
        <w:t>personalizzare le attività</w:t>
      </w:r>
      <w:r w:rsidRPr="00EA616C">
        <w:rPr>
          <w:rFonts w:ascii="Lato" w:eastAsia="Times New Roman" w:hAnsi="Lato" w:cs="Times New Roman"/>
          <w:color w:val="111111"/>
          <w:sz w:val="30"/>
          <w:szCs w:val="30"/>
          <w:lang w:eastAsia="it-IT"/>
        </w:rPr>
        <w:t>, adattandole alle diverse fasce d’età e alle esigenze motorie degli alunni.</w:t>
      </w:r>
    </w:p>
    <w:p w:rsidR="00EA616C" w:rsidRPr="00EA616C" w:rsidRDefault="00EA616C" w:rsidP="00EA616C">
      <w:pPr>
        <w:shd w:val="clear" w:color="auto" w:fill="FFFFFF"/>
        <w:spacing w:before="600" w:after="300" w:line="240" w:lineRule="auto"/>
        <w:outlineLvl w:val="1"/>
        <w:rPr>
          <w:rFonts w:ascii="Bricolage Grotesque" w:eastAsia="Times New Roman" w:hAnsi="Bricolage Grotesque" w:cs="Times New Roman"/>
          <w:b/>
          <w:bCs/>
          <w:color w:val="005BC3"/>
          <w:sz w:val="48"/>
          <w:szCs w:val="48"/>
          <w:lang w:eastAsia="it-IT"/>
        </w:rPr>
      </w:pPr>
      <w:r w:rsidRPr="00EA616C">
        <w:rPr>
          <w:rFonts w:ascii="Bricolage Grotesque" w:eastAsia="Times New Roman" w:hAnsi="Bricolage Grotesque" w:cs="Times New Roman"/>
          <w:b/>
          <w:bCs/>
          <w:color w:val="005BC3"/>
          <w:sz w:val="48"/>
          <w:szCs w:val="48"/>
          <w:lang w:eastAsia="it-IT"/>
        </w:rPr>
        <w:t>L’importanza dell’attrezzatura adeguata per l’educazione fisica</w:t>
      </w:r>
    </w:p>
    <w:p w:rsidR="00EA616C" w:rsidRPr="00EA616C" w:rsidRDefault="00EA616C" w:rsidP="00EA616C">
      <w:pPr>
        <w:shd w:val="clear" w:color="auto" w:fill="FFFFFF"/>
        <w:spacing w:before="300" w:after="300" w:line="240" w:lineRule="auto"/>
        <w:rPr>
          <w:rFonts w:ascii="Lato" w:eastAsia="Times New Roman" w:hAnsi="Lato" w:cs="Times New Roman"/>
          <w:color w:val="111111"/>
          <w:sz w:val="30"/>
          <w:szCs w:val="30"/>
          <w:lang w:eastAsia="it-IT"/>
        </w:rPr>
      </w:pPr>
      <w:r w:rsidRPr="00EA616C">
        <w:rPr>
          <w:rFonts w:ascii="Lato" w:eastAsia="Times New Roman" w:hAnsi="Lato" w:cs="Times New Roman"/>
          <w:color w:val="111111"/>
          <w:sz w:val="30"/>
          <w:szCs w:val="30"/>
          <w:lang w:eastAsia="it-IT"/>
        </w:rPr>
        <w:t>L’attività motoria non è solo un momento di svago per gli studenti, ma una componente chiave del loro sviluppo psicofisico. Un </w:t>
      </w:r>
      <w:r w:rsidRPr="00EA616C">
        <w:rPr>
          <w:rFonts w:ascii="Lato" w:eastAsia="Times New Roman" w:hAnsi="Lato" w:cs="Times New Roman"/>
          <w:b/>
          <w:bCs/>
          <w:color w:val="111111"/>
          <w:sz w:val="30"/>
          <w:szCs w:val="30"/>
          <w:lang w:eastAsia="it-IT"/>
        </w:rPr>
        <w:t>ambiente ben attrezzato</w:t>
      </w:r>
      <w:r w:rsidRPr="00EA616C">
        <w:rPr>
          <w:rFonts w:ascii="Lato" w:eastAsia="Times New Roman" w:hAnsi="Lato" w:cs="Times New Roman"/>
          <w:color w:val="111111"/>
          <w:sz w:val="30"/>
          <w:szCs w:val="30"/>
          <w:lang w:eastAsia="it-IT"/>
        </w:rPr>
        <w:t> permette di migliorare:</w:t>
      </w:r>
    </w:p>
    <w:p w:rsidR="00EA616C" w:rsidRPr="00EA616C" w:rsidRDefault="00EA616C" w:rsidP="00EA616C">
      <w:pPr>
        <w:shd w:val="clear" w:color="auto" w:fill="FFFFFF"/>
        <w:spacing w:before="300" w:after="300" w:line="240" w:lineRule="auto"/>
        <w:rPr>
          <w:rFonts w:ascii="Lato" w:eastAsia="Times New Roman" w:hAnsi="Lato" w:cs="Times New Roman"/>
          <w:color w:val="111111"/>
          <w:sz w:val="30"/>
          <w:szCs w:val="30"/>
          <w:lang w:eastAsia="it-IT"/>
        </w:rPr>
      </w:pPr>
      <w:r w:rsidRPr="00EA616C">
        <w:rPr>
          <w:rFonts w:ascii="Segoe UI Symbol" w:eastAsia="Times New Roman" w:hAnsi="Segoe UI Symbol" w:cs="Segoe UI Symbol"/>
          <w:color w:val="111111"/>
          <w:sz w:val="30"/>
          <w:szCs w:val="30"/>
          <w:lang w:eastAsia="it-IT"/>
        </w:rPr>
        <w:t>✔</w:t>
      </w:r>
      <w:r w:rsidRPr="00EA616C">
        <w:rPr>
          <w:rFonts w:ascii="Times New Roman" w:eastAsia="Times New Roman" w:hAnsi="Times New Roman" w:cs="Times New Roman"/>
          <w:color w:val="111111"/>
          <w:sz w:val="30"/>
          <w:szCs w:val="30"/>
          <w:lang w:eastAsia="it-IT"/>
        </w:rPr>
        <w:t> </w:t>
      </w:r>
      <w:r w:rsidRPr="00EA616C">
        <w:rPr>
          <w:rFonts w:ascii="Lato" w:eastAsia="Times New Roman" w:hAnsi="Lato" w:cs="Times New Roman"/>
          <w:b/>
          <w:bCs/>
          <w:color w:val="111111"/>
          <w:sz w:val="30"/>
          <w:szCs w:val="30"/>
          <w:lang w:eastAsia="it-IT"/>
        </w:rPr>
        <w:t>Coordinazione e agilità</w:t>
      </w:r>
      <w:r w:rsidRPr="00EA616C">
        <w:rPr>
          <w:rFonts w:ascii="Lato" w:eastAsia="Times New Roman" w:hAnsi="Lato" w:cs="Times New Roman"/>
          <w:color w:val="111111"/>
          <w:sz w:val="30"/>
          <w:szCs w:val="30"/>
          <w:lang w:eastAsia="it-IT"/>
        </w:rPr>
        <w:t> → Attraverso esercizi mirati con piccoli attrezzi, come percorsi a </w:t>
      </w:r>
      <w:hyperlink r:id="rId6" w:history="1">
        <w:r w:rsidRPr="00EA616C">
          <w:rPr>
            <w:rFonts w:ascii="Lato" w:eastAsia="Times New Roman" w:hAnsi="Lato" w:cs="Times New Roman"/>
            <w:color w:val="1D366A"/>
            <w:sz w:val="30"/>
            <w:szCs w:val="30"/>
            <w:u w:val="single"/>
            <w:lang w:eastAsia="it-IT"/>
          </w:rPr>
          <w:t>ostacoli</w:t>
        </w:r>
      </w:hyperlink>
      <w:r w:rsidRPr="00EA616C">
        <w:rPr>
          <w:rFonts w:ascii="Lato" w:eastAsia="Times New Roman" w:hAnsi="Lato" w:cs="Times New Roman"/>
          <w:color w:val="111111"/>
          <w:sz w:val="30"/>
          <w:szCs w:val="30"/>
          <w:lang w:eastAsia="it-IT"/>
        </w:rPr>
        <w:t> e salti su </w:t>
      </w:r>
      <w:hyperlink r:id="rId7" w:history="1">
        <w:r w:rsidRPr="00EA616C">
          <w:rPr>
            <w:rFonts w:ascii="Lato" w:eastAsia="Times New Roman" w:hAnsi="Lato" w:cs="Times New Roman"/>
            <w:color w:val="1D366A"/>
            <w:sz w:val="30"/>
            <w:szCs w:val="30"/>
            <w:u w:val="single"/>
            <w:lang w:eastAsia="it-IT"/>
          </w:rPr>
          <w:t>cerchi</w:t>
        </w:r>
      </w:hyperlink>
      <w:r w:rsidRPr="00EA616C">
        <w:rPr>
          <w:rFonts w:ascii="Lato" w:eastAsia="Times New Roman" w:hAnsi="Lato" w:cs="Times New Roman"/>
          <w:color w:val="111111"/>
          <w:sz w:val="30"/>
          <w:szCs w:val="30"/>
          <w:lang w:eastAsia="it-IT"/>
        </w:rPr>
        <w:t>.</w:t>
      </w:r>
      <w:r w:rsidRPr="00EA616C">
        <w:rPr>
          <w:rFonts w:ascii="Lato" w:eastAsia="Times New Roman" w:hAnsi="Lato" w:cs="Times New Roman"/>
          <w:color w:val="111111"/>
          <w:sz w:val="30"/>
          <w:szCs w:val="30"/>
          <w:lang w:eastAsia="it-IT"/>
        </w:rPr>
        <w:br/>
      </w:r>
      <w:r w:rsidRPr="00EA616C">
        <w:rPr>
          <w:rFonts w:ascii="Segoe UI Symbol" w:eastAsia="Times New Roman" w:hAnsi="Segoe UI Symbol" w:cs="Segoe UI Symbol"/>
          <w:color w:val="111111"/>
          <w:sz w:val="30"/>
          <w:szCs w:val="30"/>
          <w:lang w:eastAsia="it-IT"/>
        </w:rPr>
        <w:t>✔</w:t>
      </w:r>
      <w:r w:rsidRPr="00EA616C">
        <w:rPr>
          <w:rFonts w:ascii="Times New Roman" w:eastAsia="Times New Roman" w:hAnsi="Times New Roman" w:cs="Times New Roman"/>
          <w:color w:val="111111"/>
          <w:sz w:val="30"/>
          <w:szCs w:val="30"/>
          <w:lang w:eastAsia="it-IT"/>
        </w:rPr>
        <w:t> </w:t>
      </w:r>
      <w:r w:rsidRPr="00EA616C">
        <w:rPr>
          <w:rFonts w:ascii="Lato" w:eastAsia="Times New Roman" w:hAnsi="Lato" w:cs="Times New Roman"/>
          <w:b/>
          <w:bCs/>
          <w:color w:val="111111"/>
          <w:sz w:val="30"/>
          <w:szCs w:val="30"/>
          <w:lang w:eastAsia="it-IT"/>
        </w:rPr>
        <w:t>Forza e resistenza</w:t>
      </w:r>
      <w:r w:rsidRPr="00EA616C">
        <w:rPr>
          <w:rFonts w:ascii="Lato" w:eastAsia="Times New Roman" w:hAnsi="Lato" w:cs="Times New Roman"/>
          <w:color w:val="111111"/>
          <w:sz w:val="30"/>
          <w:szCs w:val="30"/>
          <w:lang w:eastAsia="it-IT"/>
        </w:rPr>
        <w:t> → L’uso di elastici e </w:t>
      </w:r>
      <w:hyperlink r:id="rId8" w:history="1">
        <w:r w:rsidRPr="00EA616C">
          <w:rPr>
            <w:rFonts w:ascii="Lato" w:eastAsia="Times New Roman" w:hAnsi="Lato" w:cs="Times New Roman"/>
            <w:color w:val="1D366A"/>
            <w:sz w:val="30"/>
            <w:szCs w:val="30"/>
            <w:u w:val="single"/>
            <w:lang w:eastAsia="it-IT"/>
          </w:rPr>
          <w:t>corde</w:t>
        </w:r>
      </w:hyperlink>
      <w:r w:rsidRPr="00EA616C">
        <w:rPr>
          <w:rFonts w:ascii="Lato" w:eastAsia="Times New Roman" w:hAnsi="Lato" w:cs="Times New Roman"/>
          <w:color w:val="111111"/>
          <w:sz w:val="30"/>
          <w:szCs w:val="30"/>
          <w:lang w:eastAsia="it-IT"/>
        </w:rPr>
        <w:t> favorisce lo sviluppo della muscolatura in modo progressivo e sicuro.</w:t>
      </w:r>
      <w:r w:rsidRPr="00EA616C">
        <w:rPr>
          <w:rFonts w:ascii="Lato" w:eastAsia="Times New Roman" w:hAnsi="Lato" w:cs="Times New Roman"/>
          <w:color w:val="111111"/>
          <w:sz w:val="30"/>
          <w:szCs w:val="30"/>
          <w:lang w:eastAsia="it-IT"/>
        </w:rPr>
        <w:br/>
      </w:r>
      <w:r w:rsidRPr="00EA616C">
        <w:rPr>
          <w:rFonts w:ascii="Segoe UI Symbol" w:eastAsia="Times New Roman" w:hAnsi="Segoe UI Symbol" w:cs="Segoe UI Symbol"/>
          <w:color w:val="111111"/>
          <w:sz w:val="30"/>
          <w:szCs w:val="30"/>
          <w:lang w:eastAsia="it-IT"/>
        </w:rPr>
        <w:t>✔</w:t>
      </w:r>
      <w:r w:rsidRPr="00EA616C">
        <w:rPr>
          <w:rFonts w:ascii="Times New Roman" w:eastAsia="Times New Roman" w:hAnsi="Times New Roman" w:cs="Times New Roman"/>
          <w:color w:val="111111"/>
          <w:sz w:val="30"/>
          <w:szCs w:val="30"/>
          <w:lang w:eastAsia="it-IT"/>
        </w:rPr>
        <w:t> </w:t>
      </w:r>
      <w:r w:rsidRPr="00EA616C">
        <w:rPr>
          <w:rFonts w:ascii="Lato" w:eastAsia="Times New Roman" w:hAnsi="Lato" w:cs="Times New Roman"/>
          <w:b/>
          <w:bCs/>
          <w:color w:val="111111"/>
          <w:sz w:val="30"/>
          <w:szCs w:val="30"/>
          <w:lang w:eastAsia="it-IT"/>
        </w:rPr>
        <w:t>Equilibrio e postura</w:t>
      </w:r>
      <w:r w:rsidRPr="00EA616C">
        <w:rPr>
          <w:rFonts w:ascii="Lato" w:eastAsia="Times New Roman" w:hAnsi="Lato" w:cs="Times New Roman"/>
          <w:color w:val="111111"/>
          <w:sz w:val="30"/>
          <w:szCs w:val="30"/>
          <w:lang w:eastAsia="it-IT"/>
        </w:rPr>
        <w:t> → Elementi come tappetini e pedane instabili aiutano i bambini a migliorare la stabilità corporea.</w:t>
      </w:r>
      <w:r w:rsidRPr="00EA616C">
        <w:rPr>
          <w:rFonts w:ascii="Lato" w:eastAsia="Times New Roman" w:hAnsi="Lato" w:cs="Times New Roman"/>
          <w:color w:val="111111"/>
          <w:sz w:val="30"/>
          <w:szCs w:val="30"/>
          <w:lang w:eastAsia="it-IT"/>
        </w:rPr>
        <w:br/>
      </w:r>
      <w:r w:rsidRPr="00EA616C">
        <w:rPr>
          <w:rFonts w:ascii="Segoe UI Symbol" w:eastAsia="Times New Roman" w:hAnsi="Segoe UI Symbol" w:cs="Segoe UI Symbol"/>
          <w:color w:val="111111"/>
          <w:sz w:val="30"/>
          <w:szCs w:val="30"/>
          <w:lang w:eastAsia="it-IT"/>
        </w:rPr>
        <w:t>✔</w:t>
      </w:r>
      <w:r w:rsidRPr="00EA616C">
        <w:rPr>
          <w:rFonts w:ascii="Times New Roman" w:eastAsia="Times New Roman" w:hAnsi="Times New Roman" w:cs="Times New Roman"/>
          <w:color w:val="111111"/>
          <w:sz w:val="30"/>
          <w:szCs w:val="30"/>
          <w:lang w:eastAsia="it-IT"/>
        </w:rPr>
        <w:t> </w:t>
      </w:r>
      <w:r w:rsidRPr="00EA616C">
        <w:rPr>
          <w:rFonts w:ascii="Lato" w:eastAsia="Times New Roman" w:hAnsi="Lato" w:cs="Times New Roman"/>
          <w:b/>
          <w:bCs/>
          <w:color w:val="111111"/>
          <w:sz w:val="30"/>
          <w:szCs w:val="30"/>
          <w:lang w:eastAsia="it-IT"/>
        </w:rPr>
        <w:t>Collaborazione e socializzazione</w:t>
      </w:r>
      <w:r w:rsidRPr="00EA616C">
        <w:rPr>
          <w:rFonts w:ascii="Lato" w:eastAsia="Times New Roman" w:hAnsi="Lato" w:cs="Times New Roman"/>
          <w:color w:val="111111"/>
          <w:sz w:val="30"/>
          <w:szCs w:val="30"/>
          <w:lang w:eastAsia="it-IT"/>
        </w:rPr>
        <w:t> → Giochi di squadra e percorsi motori stimolano il lavoro di gruppo e il rispetto delle regole.</w:t>
      </w:r>
    </w:p>
    <w:p w:rsidR="00EA616C" w:rsidRPr="00EA616C" w:rsidRDefault="00EA616C" w:rsidP="00EA616C">
      <w:pPr>
        <w:shd w:val="clear" w:color="auto" w:fill="FFFFFF"/>
        <w:spacing w:before="300" w:after="300" w:line="240" w:lineRule="auto"/>
        <w:rPr>
          <w:rFonts w:ascii="Lato" w:eastAsia="Times New Roman" w:hAnsi="Lato" w:cs="Times New Roman"/>
          <w:color w:val="111111"/>
          <w:sz w:val="30"/>
          <w:szCs w:val="30"/>
          <w:lang w:eastAsia="it-IT"/>
        </w:rPr>
      </w:pPr>
      <w:r w:rsidRPr="00EA616C">
        <w:rPr>
          <w:rFonts w:ascii="Lato" w:eastAsia="Times New Roman" w:hAnsi="Lato" w:cs="Times New Roman"/>
          <w:color w:val="111111"/>
          <w:sz w:val="30"/>
          <w:szCs w:val="30"/>
          <w:lang w:eastAsia="it-IT"/>
        </w:rPr>
        <w:t>Una palestra scolastica ben equipaggiata favorisce un </w:t>
      </w:r>
      <w:r w:rsidRPr="00EA616C">
        <w:rPr>
          <w:rFonts w:ascii="Lato" w:eastAsia="Times New Roman" w:hAnsi="Lato" w:cs="Times New Roman"/>
          <w:b/>
          <w:bCs/>
          <w:color w:val="111111"/>
          <w:sz w:val="30"/>
          <w:szCs w:val="30"/>
          <w:lang w:eastAsia="it-IT"/>
        </w:rPr>
        <w:t>apprendimento motorio più efficace</w:t>
      </w:r>
      <w:r w:rsidRPr="00EA616C">
        <w:rPr>
          <w:rFonts w:ascii="Lato" w:eastAsia="Times New Roman" w:hAnsi="Lato" w:cs="Times New Roman"/>
          <w:color w:val="111111"/>
          <w:sz w:val="30"/>
          <w:szCs w:val="30"/>
          <w:lang w:eastAsia="it-IT"/>
        </w:rPr>
        <w:t>, rendendo le lezioni di educazione fisica un’esperienza più dinamica e coinvolgente per gli studenti.</w:t>
      </w:r>
    </w:p>
    <w:p w:rsidR="00EA616C" w:rsidRPr="00EA616C" w:rsidRDefault="00EA616C" w:rsidP="00EA616C">
      <w:pPr>
        <w:shd w:val="clear" w:color="auto" w:fill="FFFFFF"/>
        <w:spacing w:before="600" w:after="300" w:line="240" w:lineRule="auto"/>
        <w:outlineLvl w:val="1"/>
        <w:rPr>
          <w:rFonts w:ascii="Bricolage Grotesque" w:eastAsia="Times New Roman" w:hAnsi="Bricolage Grotesque" w:cs="Times New Roman"/>
          <w:b/>
          <w:bCs/>
          <w:color w:val="005BC3"/>
          <w:sz w:val="48"/>
          <w:szCs w:val="48"/>
          <w:lang w:eastAsia="it-IT"/>
        </w:rPr>
      </w:pPr>
      <w:r w:rsidRPr="00EA616C">
        <w:rPr>
          <w:rFonts w:ascii="Bricolage Grotesque" w:eastAsia="Times New Roman" w:hAnsi="Bricolage Grotesque" w:cs="Times New Roman"/>
          <w:b/>
          <w:bCs/>
          <w:color w:val="005BC3"/>
          <w:sz w:val="48"/>
          <w:szCs w:val="48"/>
          <w:lang w:eastAsia="it-IT"/>
        </w:rPr>
        <w:lastRenderedPageBreak/>
        <w:t>Piccoli attrezzi palestra scolastica: quali non possono mancare?</w:t>
      </w:r>
    </w:p>
    <w:p w:rsidR="00EA616C" w:rsidRPr="00EA616C" w:rsidRDefault="00EA616C" w:rsidP="00EA616C">
      <w:pPr>
        <w:shd w:val="clear" w:color="auto" w:fill="FFFFFF"/>
        <w:spacing w:before="300" w:after="300" w:line="240" w:lineRule="auto"/>
        <w:rPr>
          <w:rFonts w:ascii="Lato" w:eastAsia="Times New Roman" w:hAnsi="Lato" w:cs="Times New Roman"/>
          <w:color w:val="111111"/>
          <w:sz w:val="30"/>
          <w:szCs w:val="30"/>
          <w:lang w:eastAsia="it-IT"/>
        </w:rPr>
      </w:pPr>
      <w:r w:rsidRPr="00EA616C">
        <w:rPr>
          <w:rFonts w:ascii="Lato" w:eastAsia="Times New Roman" w:hAnsi="Lato" w:cs="Times New Roman"/>
          <w:color w:val="111111"/>
          <w:sz w:val="30"/>
          <w:szCs w:val="30"/>
          <w:lang w:eastAsia="it-IT"/>
        </w:rPr>
        <w:t>Oltre alle strutture fisse come panche e spalliere, le scuole dovrebbero investire in attrezzature leggere e facilmente utilizzabili. </w:t>
      </w:r>
      <w:r w:rsidRPr="00EA616C">
        <w:rPr>
          <w:rFonts w:ascii="Lato" w:eastAsia="Times New Roman" w:hAnsi="Lato" w:cs="Times New Roman"/>
          <w:b/>
          <w:bCs/>
          <w:color w:val="111111"/>
          <w:sz w:val="30"/>
          <w:szCs w:val="30"/>
          <w:lang w:eastAsia="it-IT"/>
        </w:rPr>
        <w:t>Ecco i piccoli attrezzi che non possono mancare in una palestra scolastica:</w:t>
      </w:r>
    </w:p>
    <w:p w:rsidR="00EA616C" w:rsidRPr="00EA616C" w:rsidRDefault="00EA616C" w:rsidP="00EA616C">
      <w:pPr>
        <w:shd w:val="clear" w:color="auto" w:fill="FFFFFF"/>
        <w:spacing w:before="300" w:after="300" w:line="240" w:lineRule="auto"/>
        <w:rPr>
          <w:rFonts w:ascii="Lato" w:eastAsia="Times New Roman" w:hAnsi="Lato" w:cs="Times New Roman"/>
          <w:color w:val="111111"/>
          <w:sz w:val="30"/>
          <w:szCs w:val="30"/>
          <w:lang w:eastAsia="it-IT"/>
        </w:rPr>
      </w:pPr>
      <w:r w:rsidRPr="00EA616C">
        <w:rPr>
          <w:rFonts w:ascii="Segoe UI Symbol" w:eastAsia="Times New Roman" w:hAnsi="Segoe UI Symbol" w:cs="Segoe UI Symbol"/>
          <w:color w:val="111111"/>
          <w:sz w:val="30"/>
          <w:szCs w:val="30"/>
          <w:lang w:eastAsia="it-IT"/>
        </w:rPr>
        <w:t>✔</w:t>
      </w:r>
      <w:r w:rsidRPr="00EA616C">
        <w:rPr>
          <w:rFonts w:ascii="Times New Roman" w:eastAsia="Times New Roman" w:hAnsi="Times New Roman" w:cs="Times New Roman"/>
          <w:color w:val="111111"/>
          <w:sz w:val="30"/>
          <w:szCs w:val="30"/>
          <w:lang w:eastAsia="it-IT"/>
        </w:rPr>
        <w:t> </w:t>
      </w:r>
      <w:hyperlink r:id="rId9" w:history="1">
        <w:r w:rsidRPr="00EA616C">
          <w:rPr>
            <w:rFonts w:ascii="Lato" w:eastAsia="Times New Roman" w:hAnsi="Lato" w:cs="Times New Roman"/>
            <w:b/>
            <w:bCs/>
            <w:color w:val="1D366A"/>
            <w:sz w:val="30"/>
            <w:szCs w:val="30"/>
            <w:u w:val="single"/>
            <w:lang w:eastAsia="it-IT"/>
          </w:rPr>
          <w:t>Cerchi</w:t>
        </w:r>
      </w:hyperlink>
      <w:r w:rsidRPr="00EA616C">
        <w:rPr>
          <w:rFonts w:ascii="Lato" w:eastAsia="Times New Roman" w:hAnsi="Lato" w:cs="Times New Roman"/>
          <w:b/>
          <w:bCs/>
          <w:color w:val="111111"/>
          <w:sz w:val="30"/>
          <w:szCs w:val="30"/>
          <w:lang w:eastAsia="it-IT"/>
        </w:rPr>
        <w:t> e </w:t>
      </w:r>
      <w:hyperlink r:id="rId10" w:history="1">
        <w:r w:rsidRPr="00EA616C">
          <w:rPr>
            <w:rFonts w:ascii="Lato" w:eastAsia="Times New Roman" w:hAnsi="Lato" w:cs="Times New Roman"/>
            <w:b/>
            <w:bCs/>
            <w:color w:val="1D366A"/>
            <w:sz w:val="30"/>
            <w:szCs w:val="30"/>
            <w:u w:val="single"/>
            <w:lang w:eastAsia="it-IT"/>
          </w:rPr>
          <w:t>coni</w:t>
        </w:r>
      </w:hyperlink>
      <w:r w:rsidRPr="00EA616C">
        <w:rPr>
          <w:rFonts w:ascii="Lato" w:eastAsia="Times New Roman" w:hAnsi="Lato" w:cs="Times New Roman"/>
          <w:color w:val="111111"/>
          <w:sz w:val="30"/>
          <w:szCs w:val="30"/>
          <w:lang w:eastAsia="it-IT"/>
        </w:rPr>
        <w:t> → Perfetti per esercizi di </w:t>
      </w:r>
      <w:r w:rsidRPr="00EA616C">
        <w:rPr>
          <w:rFonts w:ascii="Lato" w:eastAsia="Times New Roman" w:hAnsi="Lato" w:cs="Times New Roman"/>
          <w:b/>
          <w:bCs/>
          <w:color w:val="111111"/>
          <w:sz w:val="30"/>
          <w:szCs w:val="30"/>
          <w:lang w:eastAsia="it-IT"/>
        </w:rPr>
        <w:t>coordinazione, velocità e agilità</w:t>
      </w:r>
      <w:r w:rsidRPr="00EA616C">
        <w:rPr>
          <w:rFonts w:ascii="Lato" w:eastAsia="Times New Roman" w:hAnsi="Lato" w:cs="Times New Roman"/>
          <w:color w:val="111111"/>
          <w:sz w:val="30"/>
          <w:szCs w:val="30"/>
          <w:lang w:eastAsia="it-IT"/>
        </w:rPr>
        <w:t>. Possono essere utilizzati per percorsi motori, giochi di equilibrio e attività ludiche.</w:t>
      </w:r>
      <w:r w:rsidRPr="00EA616C">
        <w:rPr>
          <w:rFonts w:ascii="Lato" w:eastAsia="Times New Roman" w:hAnsi="Lato" w:cs="Times New Roman"/>
          <w:color w:val="111111"/>
          <w:sz w:val="30"/>
          <w:szCs w:val="30"/>
          <w:lang w:eastAsia="it-IT"/>
        </w:rPr>
        <w:br/>
      </w:r>
      <w:r w:rsidRPr="00EA616C">
        <w:rPr>
          <w:rFonts w:ascii="Segoe UI Symbol" w:eastAsia="Times New Roman" w:hAnsi="Segoe UI Symbol" w:cs="Segoe UI Symbol"/>
          <w:color w:val="111111"/>
          <w:sz w:val="30"/>
          <w:szCs w:val="30"/>
          <w:lang w:eastAsia="it-IT"/>
        </w:rPr>
        <w:t>✔</w:t>
      </w:r>
      <w:r w:rsidRPr="00EA616C">
        <w:rPr>
          <w:rFonts w:ascii="Times New Roman" w:eastAsia="Times New Roman" w:hAnsi="Times New Roman" w:cs="Times New Roman"/>
          <w:color w:val="111111"/>
          <w:sz w:val="30"/>
          <w:szCs w:val="30"/>
          <w:lang w:eastAsia="it-IT"/>
        </w:rPr>
        <w:t> </w:t>
      </w:r>
      <w:hyperlink r:id="rId11" w:history="1">
        <w:r w:rsidRPr="00EA616C">
          <w:rPr>
            <w:rFonts w:ascii="Lato" w:eastAsia="Times New Roman" w:hAnsi="Lato" w:cs="Times New Roman"/>
            <w:b/>
            <w:bCs/>
            <w:color w:val="1D366A"/>
            <w:sz w:val="30"/>
            <w:szCs w:val="30"/>
            <w:lang w:eastAsia="it-IT"/>
          </w:rPr>
          <w:t>Palle sensoriali e morbide</w:t>
        </w:r>
      </w:hyperlink>
      <w:r w:rsidRPr="00EA616C">
        <w:rPr>
          <w:rFonts w:ascii="Lato" w:eastAsia="Times New Roman" w:hAnsi="Lato" w:cs="Times New Roman"/>
          <w:color w:val="111111"/>
          <w:sz w:val="30"/>
          <w:szCs w:val="30"/>
          <w:lang w:eastAsia="it-IT"/>
        </w:rPr>
        <w:t> → Fondamentali per giochi di squadra e attività motorie, aiutano a sviluppare </w:t>
      </w:r>
      <w:r w:rsidRPr="00EA616C">
        <w:rPr>
          <w:rFonts w:ascii="Lato" w:eastAsia="Times New Roman" w:hAnsi="Lato" w:cs="Times New Roman"/>
          <w:b/>
          <w:bCs/>
          <w:color w:val="111111"/>
          <w:sz w:val="30"/>
          <w:szCs w:val="30"/>
          <w:lang w:eastAsia="it-IT"/>
        </w:rPr>
        <w:t>prensione e riflessi</w:t>
      </w:r>
      <w:r w:rsidRPr="00EA616C">
        <w:rPr>
          <w:rFonts w:ascii="Lato" w:eastAsia="Times New Roman" w:hAnsi="Lato" w:cs="Times New Roman"/>
          <w:color w:val="111111"/>
          <w:sz w:val="30"/>
          <w:szCs w:val="30"/>
          <w:lang w:eastAsia="it-IT"/>
        </w:rPr>
        <w:t>.</w:t>
      </w:r>
      <w:r w:rsidRPr="00EA616C">
        <w:rPr>
          <w:rFonts w:ascii="Lato" w:eastAsia="Times New Roman" w:hAnsi="Lato" w:cs="Times New Roman"/>
          <w:color w:val="111111"/>
          <w:sz w:val="30"/>
          <w:szCs w:val="30"/>
          <w:lang w:eastAsia="it-IT"/>
        </w:rPr>
        <w:br/>
      </w:r>
      <w:r w:rsidRPr="00EA616C">
        <w:rPr>
          <w:rFonts w:ascii="Segoe UI Symbol" w:eastAsia="Times New Roman" w:hAnsi="Segoe UI Symbol" w:cs="Segoe UI Symbol"/>
          <w:color w:val="111111"/>
          <w:sz w:val="30"/>
          <w:szCs w:val="30"/>
          <w:lang w:eastAsia="it-IT"/>
        </w:rPr>
        <w:t>✔</w:t>
      </w:r>
      <w:r w:rsidRPr="00EA616C">
        <w:rPr>
          <w:rFonts w:ascii="Times New Roman" w:eastAsia="Times New Roman" w:hAnsi="Times New Roman" w:cs="Times New Roman"/>
          <w:color w:val="111111"/>
          <w:sz w:val="30"/>
          <w:szCs w:val="30"/>
          <w:lang w:eastAsia="it-IT"/>
        </w:rPr>
        <w:t> </w:t>
      </w:r>
      <w:r w:rsidRPr="00EA616C">
        <w:rPr>
          <w:rFonts w:ascii="Lato" w:eastAsia="Times New Roman" w:hAnsi="Lato" w:cs="Times New Roman"/>
          <w:b/>
          <w:bCs/>
          <w:color w:val="111111"/>
          <w:sz w:val="30"/>
          <w:szCs w:val="30"/>
          <w:lang w:eastAsia="it-IT"/>
        </w:rPr>
        <w:t>Elastici e </w:t>
      </w:r>
      <w:hyperlink r:id="rId12" w:history="1">
        <w:r w:rsidRPr="00EA616C">
          <w:rPr>
            <w:rFonts w:ascii="Lato" w:eastAsia="Times New Roman" w:hAnsi="Lato" w:cs="Times New Roman"/>
            <w:b/>
            <w:bCs/>
            <w:color w:val="1D366A"/>
            <w:sz w:val="30"/>
            <w:szCs w:val="30"/>
            <w:u w:val="single"/>
            <w:lang w:eastAsia="it-IT"/>
          </w:rPr>
          <w:t>corde</w:t>
        </w:r>
      </w:hyperlink>
      <w:r w:rsidRPr="00EA616C">
        <w:rPr>
          <w:rFonts w:ascii="Lato" w:eastAsia="Times New Roman" w:hAnsi="Lato" w:cs="Times New Roman"/>
          <w:color w:val="111111"/>
          <w:sz w:val="30"/>
          <w:szCs w:val="30"/>
          <w:lang w:eastAsia="it-IT"/>
        </w:rPr>
        <w:t> → Ideali per esercizi di potenziamento muscolare, migliorano la resistenza e la coordinazione senza il rischio di carichi eccessivi.</w:t>
      </w:r>
      <w:r w:rsidRPr="00EA616C">
        <w:rPr>
          <w:rFonts w:ascii="Lato" w:eastAsia="Times New Roman" w:hAnsi="Lato" w:cs="Times New Roman"/>
          <w:color w:val="111111"/>
          <w:sz w:val="30"/>
          <w:szCs w:val="30"/>
          <w:lang w:eastAsia="it-IT"/>
        </w:rPr>
        <w:br/>
      </w:r>
      <w:r w:rsidRPr="00EA616C">
        <w:rPr>
          <w:rFonts w:ascii="Segoe UI Symbol" w:eastAsia="Times New Roman" w:hAnsi="Segoe UI Symbol" w:cs="Segoe UI Symbol"/>
          <w:color w:val="111111"/>
          <w:sz w:val="30"/>
          <w:szCs w:val="30"/>
          <w:lang w:eastAsia="it-IT"/>
        </w:rPr>
        <w:t>✔</w:t>
      </w:r>
      <w:r w:rsidRPr="00EA616C">
        <w:rPr>
          <w:rFonts w:ascii="Times New Roman" w:eastAsia="Times New Roman" w:hAnsi="Times New Roman" w:cs="Times New Roman"/>
          <w:color w:val="111111"/>
          <w:sz w:val="30"/>
          <w:szCs w:val="30"/>
          <w:lang w:eastAsia="it-IT"/>
        </w:rPr>
        <w:t> </w:t>
      </w:r>
      <w:r w:rsidRPr="00EA616C">
        <w:rPr>
          <w:rFonts w:ascii="Lato" w:eastAsia="Times New Roman" w:hAnsi="Lato" w:cs="Times New Roman"/>
          <w:b/>
          <w:bCs/>
          <w:color w:val="111111"/>
          <w:sz w:val="30"/>
          <w:szCs w:val="30"/>
          <w:lang w:eastAsia="it-IT"/>
        </w:rPr>
        <w:t>Percorsi modulari con ostacoli</w:t>
      </w:r>
      <w:r w:rsidRPr="00EA616C">
        <w:rPr>
          <w:rFonts w:ascii="Lato" w:eastAsia="Times New Roman" w:hAnsi="Lato" w:cs="Times New Roman"/>
          <w:color w:val="111111"/>
          <w:sz w:val="30"/>
          <w:szCs w:val="30"/>
          <w:lang w:eastAsia="it-IT"/>
        </w:rPr>
        <w:t> → Creano scenari dinamici che stimolano il movimento e l’adattabilità, permettendo di migliorare </w:t>
      </w:r>
      <w:r w:rsidRPr="00EA616C">
        <w:rPr>
          <w:rFonts w:ascii="Lato" w:eastAsia="Times New Roman" w:hAnsi="Lato" w:cs="Times New Roman"/>
          <w:b/>
          <w:bCs/>
          <w:color w:val="111111"/>
          <w:sz w:val="30"/>
          <w:szCs w:val="30"/>
          <w:lang w:eastAsia="it-IT"/>
        </w:rPr>
        <w:t>equilibrio, forza e reattività</w:t>
      </w:r>
      <w:r w:rsidRPr="00EA616C">
        <w:rPr>
          <w:rFonts w:ascii="Lato" w:eastAsia="Times New Roman" w:hAnsi="Lato" w:cs="Times New Roman"/>
          <w:color w:val="111111"/>
          <w:sz w:val="30"/>
          <w:szCs w:val="30"/>
          <w:lang w:eastAsia="it-IT"/>
        </w:rPr>
        <w:t>.</w:t>
      </w:r>
      <w:r w:rsidRPr="00EA616C">
        <w:rPr>
          <w:rFonts w:ascii="Lato" w:eastAsia="Times New Roman" w:hAnsi="Lato" w:cs="Times New Roman"/>
          <w:color w:val="111111"/>
          <w:sz w:val="30"/>
          <w:szCs w:val="30"/>
          <w:lang w:eastAsia="it-IT"/>
        </w:rPr>
        <w:br/>
      </w:r>
      <w:r w:rsidRPr="00EA616C">
        <w:rPr>
          <w:rFonts w:ascii="Segoe UI Symbol" w:eastAsia="Times New Roman" w:hAnsi="Segoe UI Symbol" w:cs="Segoe UI Symbol"/>
          <w:color w:val="111111"/>
          <w:sz w:val="30"/>
          <w:szCs w:val="30"/>
          <w:lang w:eastAsia="it-IT"/>
        </w:rPr>
        <w:t>✔</w:t>
      </w:r>
      <w:r w:rsidRPr="00EA616C">
        <w:rPr>
          <w:rFonts w:ascii="Times New Roman" w:eastAsia="Times New Roman" w:hAnsi="Times New Roman" w:cs="Times New Roman"/>
          <w:color w:val="111111"/>
          <w:sz w:val="30"/>
          <w:szCs w:val="30"/>
          <w:lang w:eastAsia="it-IT"/>
        </w:rPr>
        <w:t> </w:t>
      </w:r>
      <w:r w:rsidRPr="00EA616C">
        <w:rPr>
          <w:rFonts w:ascii="Lato" w:eastAsia="Times New Roman" w:hAnsi="Lato" w:cs="Times New Roman"/>
          <w:b/>
          <w:bCs/>
          <w:color w:val="111111"/>
          <w:sz w:val="30"/>
          <w:szCs w:val="30"/>
          <w:lang w:eastAsia="it-IT"/>
        </w:rPr>
        <w:t>Tappeti e pedane</w:t>
      </w:r>
      <w:r w:rsidRPr="00EA616C">
        <w:rPr>
          <w:rFonts w:ascii="Lato" w:eastAsia="Times New Roman" w:hAnsi="Lato" w:cs="Times New Roman"/>
          <w:color w:val="111111"/>
          <w:sz w:val="30"/>
          <w:szCs w:val="30"/>
          <w:lang w:eastAsia="it-IT"/>
        </w:rPr>
        <w:t> → Essenziali per la sicurezza, permettono di svolgere esercizi a terra e migliorano il comfort durante le attività motorie.</w:t>
      </w:r>
    </w:p>
    <w:p w:rsidR="00EA616C" w:rsidRPr="00EA616C" w:rsidRDefault="00EA616C" w:rsidP="00EA616C">
      <w:pPr>
        <w:shd w:val="clear" w:color="auto" w:fill="FFFFFF"/>
        <w:spacing w:before="300" w:after="300" w:line="240" w:lineRule="auto"/>
        <w:rPr>
          <w:rFonts w:ascii="Lato" w:eastAsia="Times New Roman" w:hAnsi="Lato" w:cs="Times New Roman"/>
          <w:color w:val="111111"/>
          <w:sz w:val="30"/>
          <w:szCs w:val="30"/>
          <w:lang w:eastAsia="it-IT"/>
        </w:rPr>
      </w:pPr>
      <w:r w:rsidRPr="00EA616C">
        <w:rPr>
          <w:rFonts w:ascii="Lato" w:eastAsia="Times New Roman" w:hAnsi="Lato" w:cs="Times New Roman"/>
          <w:color w:val="111111"/>
          <w:sz w:val="30"/>
          <w:szCs w:val="30"/>
          <w:lang w:eastAsia="it-IT"/>
        </w:rPr>
        <w:t>L’utilizzo combinato di questi attrezzi permette di </w:t>
      </w:r>
      <w:r w:rsidRPr="00EA616C">
        <w:rPr>
          <w:rFonts w:ascii="Lato" w:eastAsia="Times New Roman" w:hAnsi="Lato" w:cs="Times New Roman"/>
          <w:b/>
          <w:bCs/>
          <w:color w:val="111111"/>
          <w:sz w:val="30"/>
          <w:szCs w:val="30"/>
          <w:lang w:eastAsia="it-IT"/>
        </w:rPr>
        <w:t>creare lezioni diversificate e stimolanti</w:t>
      </w:r>
      <w:r w:rsidRPr="00EA616C">
        <w:rPr>
          <w:rFonts w:ascii="Lato" w:eastAsia="Times New Roman" w:hAnsi="Lato" w:cs="Times New Roman"/>
          <w:color w:val="111111"/>
          <w:sz w:val="30"/>
          <w:szCs w:val="30"/>
          <w:lang w:eastAsia="it-IT"/>
        </w:rPr>
        <w:t>, adattabili alle esigenze di ogni gruppo di studenti.</w:t>
      </w:r>
    </w:p>
    <w:p w:rsidR="00EA616C" w:rsidRPr="00EA616C" w:rsidRDefault="00EA616C" w:rsidP="00EA616C">
      <w:pPr>
        <w:shd w:val="clear" w:color="auto" w:fill="FFFFFF"/>
        <w:spacing w:before="600" w:after="300" w:line="240" w:lineRule="auto"/>
        <w:outlineLvl w:val="1"/>
        <w:rPr>
          <w:rFonts w:ascii="Bricolage Grotesque" w:eastAsia="Times New Roman" w:hAnsi="Bricolage Grotesque" w:cs="Times New Roman"/>
          <w:b/>
          <w:bCs/>
          <w:color w:val="005BC3"/>
          <w:sz w:val="48"/>
          <w:szCs w:val="48"/>
          <w:lang w:eastAsia="it-IT"/>
        </w:rPr>
      </w:pPr>
      <w:r w:rsidRPr="00EA616C">
        <w:rPr>
          <w:rFonts w:ascii="Bricolage Grotesque" w:eastAsia="Times New Roman" w:hAnsi="Bricolage Grotesque" w:cs="Times New Roman"/>
          <w:b/>
          <w:bCs/>
          <w:color w:val="005BC3"/>
          <w:sz w:val="48"/>
          <w:szCs w:val="48"/>
          <w:lang w:eastAsia="it-IT"/>
        </w:rPr>
        <w:t>Materiale educazione fisica: differenze tra attrezzatura fissa e mobile</w:t>
      </w:r>
    </w:p>
    <w:p w:rsidR="00EA616C" w:rsidRPr="00EA616C" w:rsidRDefault="00EA616C" w:rsidP="00EA616C">
      <w:pPr>
        <w:shd w:val="clear" w:color="auto" w:fill="FFFFFF"/>
        <w:spacing w:before="300" w:after="300" w:line="240" w:lineRule="auto"/>
        <w:rPr>
          <w:rFonts w:ascii="Lato" w:eastAsia="Times New Roman" w:hAnsi="Lato" w:cs="Times New Roman"/>
          <w:color w:val="111111"/>
          <w:sz w:val="30"/>
          <w:szCs w:val="30"/>
          <w:lang w:eastAsia="it-IT"/>
        </w:rPr>
      </w:pPr>
      <w:r w:rsidRPr="00EA616C">
        <w:rPr>
          <w:rFonts w:ascii="Lato" w:eastAsia="Times New Roman" w:hAnsi="Lato" w:cs="Times New Roman"/>
          <w:color w:val="111111"/>
          <w:sz w:val="30"/>
          <w:szCs w:val="30"/>
          <w:lang w:eastAsia="it-IT"/>
        </w:rPr>
        <w:t>Quando si allestisce una palestra scolastica, è fondamentale considerare </w:t>
      </w:r>
      <w:r w:rsidRPr="00EA616C">
        <w:rPr>
          <w:rFonts w:ascii="Lato" w:eastAsia="Times New Roman" w:hAnsi="Lato" w:cs="Times New Roman"/>
          <w:b/>
          <w:bCs/>
          <w:color w:val="111111"/>
          <w:sz w:val="30"/>
          <w:szCs w:val="30"/>
          <w:lang w:eastAsia="it-IT"/>
        </w:rPr>
        <w:t>la tipologia di attrezzatura da integrare</w:t>
      </w:r>
      <w:r w:rsidRPr="00EA616C">
        <w:rPr>
          <w:rFonts w:ascii="Lato" w:eastAsia="Times New Roman" w:hAnsi="Lato" w:cs="Times New Roman"/>
          <w:color w:val="111111"/>
          <w:sz w:val="30"/>
          <w:szCs w:val="30"/>
          <w:lang w:eastAsia="it-IT"/>
        </w:rPr>
        <w:t>, valutando i vantaggi di strumenti </w:t>
      </w:r>
      <w:r w:rsidRPr="00EA616C">
        <w:rPr>
          <w:rFonts w:ascii="Lato" w:eastAsia="Times New Roman" w:hAnsi="Lato" w:cs="Times New Roman"/>
          <w:b/>
          <w:bCs/>
          <w:color w:val="111111"/>
          <w:sz w:val="30"/>
          <w:szCs w:val="30"/>
          <w:lang w:eastAsia="it-IT"/>
        </w:rPr>
        <w:t>fissi e mobili</w:t>
      </w:r>
      <w:r w:rsidRPr="00EA616C">
        <w:rPr>
          <w:rFonts w:ascii="Lato" w:eastAsia="Times New Roman" w:hAnsi="Lato" w:cs="Times New Roman"/>
          <w:color w:val="111111"/>
          <w:sz w:val="30"/>
          <w:szCs w:val="30"/>
          <w:lang w:eastAsia="it-IT"/>
        </w:rPr>
        <w:t>. Entrambi svolgono un ruolo importante nell’educazione fisica, ma presentano differenze significative in termini di </w:t>
      </w:r>
      <w:r w:rsidRPr="00EA616C">
        <w:rPr>
          <w:rFonts w:ascii="Lato" w:eastAsia="Times New Roman" w:hAnsi="Lato" w:cs="Times New Roman"/>
          <w:b/>
          <w:bCs/>
          <w:color w:val="111111"/>
          <w:sz w:val="30"/>
          <w:szCs w:val="30"/>
          <w:lang w:eastAsia="it-IT"/>
        </w:rPr>
        <w:t>utilizzo, versatilità e spazio occupato</w:t>
      </w:r>
      <w:r w:rsidRPr="00EA616C">
        <w:rPr>
          <w:rFonts w:ascii="Lato" w:eastAsia="Times New Roman" w:hAnsi="Lato" w:cs="Times New Roman"/>
          <w:color w:val="111111"/>
          <w:sz w:val="30"/>
          <w:szCs w:val="30"/>
          <w:lang w:eastAsia="it-IT"/>
        </w:rPr>
        <w:t>.</w:t>
      </w:r>
    </w:p>
    <w:p w:rsidR="00EA616C" w:rsidRPr="00EA616C" w:rsidRDefault="00EA616C" w:rsidP="00EA616C">
      <w:pPr>
        <w:shd w:val="clear" w:color="auto" w:fill="FFFFFF"/>
        <w:spacing w:before="600" w:after="300" w:line="240" w:lineRule="auto"/>
        <w:outlineLvl w:val="2"/>
        <w:rPr>
          <w:rFonts w:ascii="Bricolage Grotesque" w:eastAsia="Times New Roman" w:hAnsi="Bricolage Grotesque" w:cs="Times New Roman"/>
          <w:b/>
          <w:bCs/>
          <w:color w:val="005BC3"/>
          <w:sz w:val="36"/>
          <w:szCs w:val="36"/>
          <w:lang w:eastAsia="it-IT"/>
        </w:rPr>
      </w:pPr>
      <w:r w:rsidRPr="00EA616C">
        <w:rPr>
          <w:rFonts w:ascii="Bricolage Grotesque" w:eastAsia="Times New Roman" w:hAnsi="Bricolage Grotesque" w:cs="Times New Roman"/>
          <w:b/>
          <w:bCs/>
          <w:color w:val="005BC3"/>
          <w:sz w:val="36"/>
          <w:szCs w:val="36"/>
          <w:lang w:eastAsia="it-IT"/>
        </w:rPr>
        <w:t>Attrezzatura fissa: stabilità e resistenza</w:t>
      </w:r>
    </w:p>
    <w:p w:rsidR="00EA616C" w:rsidRPr="00EA616C" w:rsidRDefault="00EA616C" w:rsidP="00EA616C">
      <w:pPr>
        <w:shd w:val="clear" w:color="auto" w:fill="FFFFFF"/>
        <w:spacing w:before="300" w:after="300" w:line="240" w:lineRule="auto"/>
        <w:rPr>
          <w:rFonts w:ascii="Lato" w:eastAsia="Times New Roman" w:hAnsi="Lato" w:cs="Times New Roman"/>
          <w:color w:val="111111"/>
          <w:sz w:val="30"/>
          <w:szCs w:val="30"/>
          <w:lang w:eastAsia="it-IT"/>
        </w:rPr>
      </w:pPr>
      <w:r w:rsidRPr="00EA616C">
        <w:rPr>
          <w:rFonts w:ascii="Lato" w:eastAsia="Times New Roman" w:hAnsi="Lato" w:cs="Times New Roman"/>
          <w:color w:val="111111"/>
          <w:sz w:val="30"/>
          <w:szCs w:val="30"/>
          <w:lang w:eastAsia="it-IT"/>
        </w:rPr>
        <w:t>L’attrezzatura fissa è progettata per essere installata permanentemente all’interno della palestra e offre il vantaggio di essere </w:t>
      </w:r>
      <w:r w:rsidRPr="00EA616C">
        <w:rPr>
          <w:rFonts w:ascii="Lato" w:eastAsia="Times New Roman" w:hAnsi="Lato" w:cs="Times New Roman"/>
          <w:b/>
          <w:bCs/>
          <w:color w:val="111111"/>
          <w:sz w:val="30"/>
          <w:szCs w:val="30"/>
          <w:lang w:eastAsia="it-IT"/>
        </w:rPr>
        <w:t>resistente e sicura</w:t>
      </w:r>
      <w:r w:rsidRPr="00EA616C">
        <w:rPr>
          <w:rFonts w:ascii="Lato" w:eastAsia="Times New Roman" w:hAnsi="Lato" w:cs="Times New Roman"/>
          <w:color w:val="111111"/>
          <w:sz w:val="30"/>
          <w:szCs w:val="30"/>
          <w:lang w:eastAsia="it-IT"/>
        </w:rPr>
        <w:t>.</w:t>
      </w:r>
    </w:p>
    <w:p w:rsidR="00EA616C" w:rsidRPr="00EA616C" w:rsidRDefault="00EA616C" w:rsidP="00EA616C">
      <w:pPr>
        <w:shd w:val="clear" w:color="auto" w:fill="FFFFFF"/>
        <w:spacing w:before="300" w:after="300" w:line="240" w:lineRule="auto"/>
        <w:rPr>
          <w:rFonts w:ascii="Lato" w:eastAsia="Times New Roman" w:hAnsi="Lato" w:cs="Times New Roman"/>
          <w:color w:val="111111"/>
          <w:sz w:val="30"/>
          <w:szCs w:val="30"/>
          <w:lang w:eastAsia="it-IT"/>
        </w:rPr>
      </w:pPr>
      <w:r w:rsidRPr="00EA616C">
        <w:rPr>
          <w:rFonts w:ascii="Segoe UI Symbol" w:eastAsia="Times New Roman" w:hAnsi="Segoe UI Symbol" w:cs="Segoe UI Symbol"/>
          <w:color w:val="111111"/>
          <w:sz w:val="30"/>
          <w:szCs w:val="30"/>
          <w:lang w:eastAsia="it-IT"/>
        </w:rPr>
        <w:t>✔</w:t>
      </w:r>
      <w:r w:rsidRPr="00EA616C">
        <w:rPr>
          <w:rFonts w:ascii="Times New Roman" w:eastAsia="Times New Roman" w:hAnsi="Times New Roman" w:cs="Times New Roman"/>
          <w:color w:val="111111"/>
          <w:sz w:val="30"/>
          <w:szCs w:val="30"/>
          <w:lang w:eastAsia="it-IT"/>
        </w:rPr>
        <w:t> </w:t>
      </w:r>
      <w:r w:rsidRPr="00EA616C">
        <w:rPr>
          <w:rFonts w:ascii="Lato" w:eastAsia="Times New Roman" w:hAnsi="Lato" w:cs="Times New Roman"/>
          <w:b/>
          <w:bCs/>
          <w:color w:val="111111"/>
          <w:sz w:val="30"/>
          <w:szCs w:val="30"/>
          <w:lang w:eastAsia="it-IT"/>
        </w:rPr>
        <w:t>Spalliere e barre di trazione</w:t>
      </w:r>
      <w:r w:rsidRPr="00EA616C">
        <w:rPr>
          <w:rFonts w:ascii="Lato" w:eastAsia="Times New Roman" w:hAnsi="Lato" w:cs="Times New Roman"/>
          <w:color w:val="111111"/>
          <w:sz w:val="30"/>
          <w:szCs w:val="30"/>
          <w:lang w:eastAsia="it-IT"/>
        </w:rPr>
        <w:t xml:space="preserve"> → Utilizzate per esercizi di forza, coordinazione e </w:t>
      </w:r>
      <w:proofErr w:type="gramStart"/>
      <w:r w:rsidRPr="00EA616C">
        <w:rPr>
          <w:rFonts w:ascii="Lato" w:eastAsia="Times New Roman" w:hAnsi="Lato" w:cs="Times New Roman"/>
          <w:color w:val="111111"/>
          <w:sz w:val="30"/>
          <w:szCs w:val="30"/>
          <w:lang w:eastAsia="it-IT"/>
        </w:rPr>
        <w:t>stretching.</w:t>
      </w:r>
      <w:r w:rsidRPr="00EA616C">
        <w:rPr>
          <w:rFonts w:ascii="Lato" w:eastAsia="Times New Roman" w:hAnsi="Lato" w:cs="Times New Roman"/>
          <w:color w:val="111111"/>
          <w:sz w:val="30"/>
          <w:szCs w:val="30"/>
          <w:lang w:eastAsia="it-IT"/>
        </w:rPr>
        <w:br/>
      </w:r>
      <w:r w:rsidRPr="00EA616C">
        <w:rPr>
          <w:rFonts w:ascii="Segoe UI Symbol" w:eastAsia="Times New Roman" w:hAnsi="Segoe UI Symbol" w:cs="Segoe UI Symbol"/>
          <w:color w:val="111111"/>
          <w:sz w:val="30"/>
          <w:szCs w:val="30"/>
          <w:lang w:eastAsia="it-IT"/>
        </w:rPr>
        <w:lastRenderedPageBreak/>
        <w:t>✔</w:t>
      </w:r>
      <w:proofErr w:type="gramEnd"/>
      <w:r w:rsidRPr="00EA616C">
        <w:rPr>
          <w:rFonts w:ascii="Times New Roman" w:eastAsia="Times New Roman" w:hAnsi="Times New Roman" w:cs="Times New Roman"/>
          <w:color w:val="111111"/>
          <w:sz w:val="30"/>
          <w:szCs w:val="30"/>
          <w:lang w:eastAsia="it-IT"/>
        </w:rPr>
        <w:t> </w:t>
      </w:r>
      <w:r w:rsidRPr="00EA616C">
        <w:rPr>
          <w:rFonts w:ascii="Lato" w:eastAsia="Times New Roman" w:hAnsi="Lato" w:cs="Times New Roman"/>
          <w:b/>
          <w:bCs/>
          <w:color w:val="111111"/>
          <w:sz w:val="30"/>
          <w:szCs w:val="30"/>
          <w:lang w:eastAsia="it-IT"/>
        </w:rPr>
        <w:t>Panche ginniche</w:t>
      </w:r>
      <w:r w:rsidRPr="00EA616C">
        <w:rPr>
          <w:rFonts w:ascii="Lato" w:eastAsia="Times New Roman" w:hAnsi="Lato" w:cs="Times New Roman"/>
          <w:color w:val="111111"/>
          <w:sz w:val="30"/>
          <w:szCs w:val="30"/>
          <w:lang w:eastAsia="it-IT"/>
        </w:rPr>
        <w:t> → Ottime per attività di equilibrio, salti e allenamenti combinati con altri attrezzi.</w:t>
      </w:r>
      <w:r w:rsidRPr="00EA616C">
        <w:rPr>
          <w:rFonts w:ascii="Lato" w:eastAsia="Times New Roman" w:hAnsi="Lato" w:cs="Times New Roman"/>
          <w:color w:val="111111"/>
          <w:sz w:val="30"/>
          <w:szCs w:val="30"/>
          <w:lang w:eastAsia="it-IT"/>
        </w:rPr>
        <w:br/>
      </w:r>
      <w:r w:rsidRPr="00EA616C">
        <w:rPr>
          <w:rFonts w:ascii="Segoe UI Symbol" w:eastAsia="Times New Roman" w:hAnsi="Segoe UI Symbol" w:cs="Segoe UI Symbol"/>
          <w:color w:val="111111"/>
          <w:sz w:val="30"/>
          <w:szCs w:val="30"/>
          <w:lang w:eastAsia="it-IT"/>
        </w:rPr>
        <w:t>✔</w:t>
      </w:r>
      <w:r w:rsidRPr="00EA616C">
        <w:rPr>
          <w:rFonts w:ascii="Times New Roman" w:eastAsia="Times New Roman" w:hAnsi="Times New Roman" w:cs="Times New Roman"/>
          <w:color w:val="111111"/>
          <w:sz w:val="30"/>
          <w:szCs w:val="30"/>
          <w:lang w:eastAsia="it-IT"/>
        </w:rPr>
        <w:t> </w:t>
      </w:r>
      <w:r w:rsidRPr="00EA616C">
        <w:rPr>
          <w:rFonts w:ascii="Lato" w:eastAsia="Times New Roman" w:hAnsi="Lato" w:cs="Times New Roman"/>
          <w:b/>
          <w:bCs/>
          <w:color w:val="111111"/>
          <w:sz w:val="30"/>
          <w:szCs w:val="30"/>
          <w:lang w:eastAsia="it-IT"/>
        </w:rPr>
        <w:t>Canestri e porte da calcio</w:t>
      </w:r>
      <w:r w:rsidRPr="00EA616C">
        <w:rPr>
          <w:rFonts w:ascii="Lato" w:eastAsia="Times New Roman" w:hAnsi="Lato" w:cs="Times New Roman"/>
          <w:color w:val="111111"/>
          <w:sz w:val="30"/>
          <w:szCs w:val="30"/>
          <w:lang w:eastAsia="it-IT"/>
        </w:rPr>
        <w:t> → Indispensabili per lo sviluppo delle abilità sportive e il lavoro di squadra.</w:t>
      </w:r>
    </w:p>
    <w:p w:rsidR="00EA616C" w:rsidRPr="00EA616C" w:rsidRDefault="00EA616C" w:rsidP="00EA616C">
      <w:pPr>
        <w:shd w:val="clear" w:color="auto" w:fill="FFFFFF"/>
        <w:spacing w:before="300" w:after="300" w:line="240" w:lineRule="auto"/>
        <w:rPr>
          <w:rFonts w:ascii="Lato" w:eastAsia="Times New Roman" w:hAnsi="Lato" w:cs="Times New Roman"/>
          <w:color w:val="111111"/>
          <w:sz w:val="30"/>
          <w:szCs w:val="30"/>
          <w:lang w:eastAsia="it-IT"/>
        </w:rPr>
      </w:pPr>
      <w:r w:rsidRPr="00EA616C">
        <w:rPr>
          <w:rFonts w:ascii="Lato" w:eastAsia="Times New Roman" w:hAnsi="Lato" w:cs="Times New Roman"/>
          <w:b/>
          <w:bCs/>
          <w:color w:val="111111"/>
          <w:sz w:val="30"/>
          <w:szCs w:val="30"/>
          <w:lang w:eastAsia="it-IT"/>
        </w:rPr>
        <w:t>Vantaggi dell’attrezzatura fissa:</w:t>
      </w:r>
    </w:p>
    <w:p w:rsidR="00EA616C" w:rsidRPr="00EA616C" w:rsidRDefault="00EA616C" w:rsidP="00EA616C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-600"/>
        <w:rPr>
          <w:rFonts w:ascii="Lato" w:eastAsia="Times New Roman" w:hAnsi="Lato" w:cs="Times New Roman"/>
          <w:color w:val="111111"/>
          <w:sz w:val="30"/>
          <w:szCs w:val="30"/>
          <w:lang w:eastAsia="it-IT"/>
        </w:rPr>
      </w:pPr>
      <w:r w:rsidRPr="00EA616C">
        <w:rPr>
          <w:rFonts w:ascii="Lato" w:eastAsia="Times New Roman" w:hAnsi="Lato" w:cs="Times New Roman"/>
          <w:color w:val="111111"/>
          <w:sz w:val="30"/>
          <w:szCs w:val="30"/>
          <w:lang w:eastAsia="it-IT"/>
        </w:rPr>
        <w:t>Maggiore </w:t>
      </w:r>
      <w:r w:rsidRPr="00EA616C">
        <w:rPr>
          <w:rFonts w:ascii="Lato" w:eastAsia="Times New Roman" w:hAnsi="Lato" w:cs="Times New Roman"/>
          <w:b/>
          <w:bCs/>
          <w:color w:val="111111"/>
          <w:sz w:val="30"/>
          <w:szCs w:val="30"/>
          <w:lang w:eastAsia="it-IT"/>
        </w:rPr>
        <w:t>resistenza e durata nel tempo</w:t>
      </w:r>
      <w:r w:rsidRPr="00EA616C">
        <w:rPr>
          <w:rFonts w:ascii="Lato" w:eastAsia="Times New Roman" w:hAnsi="Lato" w:cs="Times New Roman"/>
          <w:color w:val="111111"/>
          <w:sz w:val="30"/>
          <w:szCs w:val="30"/>
          <w:lang w:eastAsia="it-IT"/>
        </w:rPr>
        <w:t>.</w:t>
      </w:r>
    </w:p>
    <w:p w:rsidR="00EA616C" w:rsidRPr="00EA616C" w:rsidRDefault="00EA616C" w:rsidP="00EA616C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-600"/>
        <w:rPr>
          <w:rFonts w:ascii="Lato" w:eastAsia="Times New Roman" w:hAnsi="Lato" w:cs="Times New Roman"/>
          <w:color w:val="111111"/>
          <w:sz w:val="30"/>
          <w:szCs w:val="30"/>
          <w:lang w:eastAsia="it-IT"/>
        </w:rPr>
      </w:pPr>
      <w:r w:rsidRPr="00EA616C">
        <w:rPr>
          <w:rFonts w:ascii="Lato" w:eastAsia="Times New Roman" w:hAnsi="Lato" w:cs="Times New Roman"/>
          <w:color w:val="111111"/>
          <w:sz w:val="30"/>
          <w:szCs w:val="30"/>
          <w:lang w:eastAsia="it-IT"/>
        </w:rPr>
        <w:t>Ideale per esercizi specifici di </w:t>
      </w:r>
      <w:r w:rsidRPr="00EA616C">
        <w:rPr>
          <w:rFonts w:ascii="Lato" w:eastAsia="Times New Roman" w:hAnsi="Lato" w:cs="Times New Roman"/>
          <w:b/>
          <w:bCs/>
          <w:color w:val="111111"/>
          <w:sz w:val="30"/>
          <w:szCs w:val="30"/>
          <w:lang w:eastAsia="it-IT"/>
        </w:rPr>
        <w:t>forza e postura</w:t>
      </w:r>
      <w:r w:rsidRPr="00EA616C">
        <w:rPr>
          <w:rFonts w:ascii="Lato" w:eastAsia="Times New Roman" w:hAnsi="Lato" w:cs="Times New Roman"/>
          <w:color w:val="111111"/>
          <w:sz w:val="30"/>
          <w:szCs w:val="30"/>
          <w:lang w:eastAsia="it-IT"/>
        </w:rPr>
        <w:t>.</w:t>
      </w:r>
    </w:p>
    <w:p w:rsidR="00EA616C" w:rsidRPr="00EA616C" w:rsidRDefault="00EA616C" w:rsidP="00EA616C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-600"/>
        <w:rPr>
          <w:rFonts w:ascii="Lato" w:eastAsia="Times New Roman" w:hAnsi="Lato" w:cs="Times New Roman"/>
          <w:color w:val="111111"/>
          <w:sz w:val="30"/>
          <w:szCs w:val="30"/>
          <w:lang w:eastAsia="it-IT"/>
        </w:rPr>
      </w:pPr>
      <w:r w:rsidRPr="00EA616C">
        <w:rPr>
          <w:rFonts w:ascii="Lato" w:eastAsia="Times New Roman" w:hAnsi="Lato" w:cs="Times New Roman"/>
          <w:color w:val="111111"/>
          <w:sz w:val="30"/>
          <w:szCs w:val="30"/>
          <w:lang w:eastAsia="it-IT"/>
        </w:rPr>
        <w:t>Creano </w:t>
      </w:r>
      <w:r w:rsidRPr="00EA616C">
        <w:rPr>
          <w:rFonts w:ascii="Lato" w:eastAsia="Times New Roman" w:hAnsi="Lato" w:cs="Times New Roman"/>
          <w:b/>
          <w:bCs/>
          <w:color w:val="111111"/>
          <w:sz w:val="30"/>
          <w:szCs w:val="30"/>
          <w:lang w:eastAsia="it-IT"/>
        </w:rPr>
        <w:t>punti di riferimento stabili</w:t>
      </w:r>
      <w:r w:rsidRPr="00EA616C">
        <w:rPr>
          <w:rFonts w:ascii="Lato" w:eastAsia="Times New Roman" w:hAnsi="Lato" w:cs="Times New Roman"/>
          <w:color w:val="111111"/>
          <w:sz w:val="30"/>
          <w:szCs w:val="30"/>
          <w:lang w:eastAsia="it-IT"/>
        </w:rPr>
        <w:t> per le attività motorie.</w:t>
      </w:r>
    </w:p>
    <w:p w:rsidR="00EA616C" w:rsidRPr="00EA616C" w:rsidRDefault="00EA616C" w:rsidP="00EA616C">
      <w:pPr>
        <w:shd w:val="clear" w:color="auto" w:fill="FFFFFF"/>
        <w:spacing w:before="600" w:after="300" w:line="240" w:lineRule="auto"/>
        <w:outlineLvl w:val="2"/>
        <w:rPr>
          <w:rFonts w:ascii="Bricolage Grotesque" w:eastAsia="Times New Roman" w:hAnsi="Bricolage Grotesque" w:cs="Times New Roman"/>
          <w:b/>
          <w:bCs/>
          <w:color w:val="005BC3"/>
          <w:sz w:val="36"/>
          <w:szCs w:val="36"/>
          <w:lang w:eastAsia="it-IT"/>
        </w:rPr>
      </w:pPr>
      <w:r w:rsidRPr="00EA616C">
        <w:rPr>
          <w:rFonts w:ascii="Bricolage Grotesque" w:eastAsia="Times New Roman" w:hAnsi="Bricolage Grotesque" w:cs="Times New Roman"/>
          <w:b/>
          <w:bCs/>
          <w:color w:val="005BC3"/>
          <w:sz w:val="36"/>
          <w:szCs w:val="36"/>
          <w:lang w:eastAsia="it-IT"/>
        </w:rPr>
        <w:t>Attrezzatura mobile: versatilità e adattabilità</w:t>
      </w:r>
    </w:p>
    <w:p w:rsidR="00EA616C" w:rsidRPr="00EA616C" w:rsidRDefault="00EA616C" w:rsidP="00EA616C">
      <w:pPr>
        <w:shd w:val="clear" w:color="auto" w:fill="FFFFFF"/>
        <w:spacing w:before="300" w:after="300" w:line="240" w:lineRule="auto"/>
        <w:rPr>
          <w:rFonts w:ascii="Lato" w:eastAsia="Times New Roman" w:hAnsi="Lato" w:cs="Times New Roman"/>
          <w:color w:val="111111"/>
          <w:sz w:val="30"/>
          <w:szCs w:val="30"/>
          <w:lang w:eastAsia="it-IT"/>
        </w:rPr>
      </w:pPr>
      <w:r w:rsidRPr="00EA616C">
        <w:rPr>
          <w:rFonts w:ascii="Lato" w:eastAsia="Times New Roman" w:hAnsi="Lato" w:cs="Times New Roman"/>
          <w:color w:val="111111"/>
          <w:sz w:val="30"/>
          <w:szCs w:val="30"/>
          <w:lang w:eastAsia="it-IT"/>
        </w:rPr>
        <w:t>Gli attrezzi mobili, come abbiamo detto, sono strumenti più leggeri e facilmente trasportabili, ideali per </w:t>
      </w:r>
      <w:r w:rsidRPr="00EA616C">
        <w:rPr>
          <w:rFonts w:ascii="Lato" w:eastAsia="Times New Roman" w:hAnsi="Lato" w:cs="Times New Roman"/>
          <w:b/>
          <w:bCs/>
          <w:color w:val="111111"/>
          <w:sz w:val="30"/>
          <w:szCs w:val="30"/>
          <w:lang w:eastAsia="it-IT"/>
        </w:rPr>
        <w:t>attività dinamiche e giochi di gruppo</w:t>
      </w:r>
      <w:r w:rsidRPr="00EA616C">
        <w:rPr>
          <w:rFonts w:ascii="Lato" w:eastAsia="Times New Roman" w:hAnsi="Lato" w:cs="Times New Roman"/>
          <w:color w:val="111111"/>
          <w:sz w:val="30"/>
          <w:szCs w:val="30"/>
          <w:lang w:eastAsia="it-IT"/>
        </w:rPr>
        <w:t>.</w:t>
      </w:r>
    </w:p>
    <w:p w:rsidR="00EA616C" w:rsidRPr="00EA616C" w:rsidRDefault="00EA616C" w:rsidP="00EA616C">
      <w:pPr>
        <w:shd w:val="clear" w:color="auto" w:fill="FFFFFF"/>
        <w:spacing w:before="300" w:after="300" w:line="240" w:lineRule="auto"/>
        <w:rPr>
          <w:rFonts w:ascii="Lato" w:eastAsia="Times New Roman" w:hAnsi="Lato" w:cs="Times New Roman"/>
          <w:color w:val="111111"/>
          <w:sz w:val="30"/>
          <w:szCs w:val="30"/>
          <w:lang w:eastAsia="it-IT"/>
        </w:rPr>
      </w:pPr>
      <w:r w:rsidRPr="00EA616C">
        <w:rPr>
          <w:rFonts w:ascii="Segoe UI Symbol" w:eastAsia="Times New Roman" w:hAnsi="Segoe UI Symbol" w:cs="Segoe UI Symbol"/>
          <w:color w:val="111111"/>
          <w:sz w:val="30"/>
          <w:szCs w:val="30"/>
          <w:lang w:eastAsia="it-IT"/>
        </w:rPr>
        <w:t>✔</w:t>
      </w:r>
      <w:r w:rsidRPr="00EA616C">
        <w:rPr>
          <w:rFonts w:ascii="Times New Roman" w:eastAsia="Times New Roman" w:hAnsi="Times New Roman" w:cs="Times New Roman"/>
          <w:color w:val="111111"/>
          <w:sz w:val="30"/>
          <w:szCs w:val="30"/>
          <w:lang w:eastAsia="it-IT"/>
        </w:rPr>
        <w:t> </w:t>
      </w:r>
      <w:r w:rsidRPr="00EA616C">
        <w:rPr>
          <w:rFonts w:ascii="Lato" w:eastAsia="Times New Roman" w:hAnsi="Lato" w:cs="Times New Roman"/>
          <w:b/>
          <w:bCs/>
          <w:color w:val="111111"/>
          <w:sz w:val="30"/>
          <w:szCs w:val="30"/>
          <w:lang w:eastAsia="it-IT"/>
        </w:rPr>
        <w:t>Cerchi e coni</w:t>
      </w:r>
      <w:r w:rsidRPr="00EA616C">
        <w:rPr>
          <w:rFonts w:ascii="Lato" w:eastAsia="Times New Roman" w:hAnsi="Lato" w:cs="Times New Roman"/>
          <w:color w:val="111111"/>
          <w:sz w:val="30"/>
          <w:szCs w:val="30"/>
          <w:lang w:eastAsia="it-IT"/>
        </w:rPr>
        <w:t xml:space="preserve"> → Possono essere disposti in diversi schemi per allenamenti di velocità e </w:t>
      </w:r>
      <w:proofErr w:type="gramStart"/>
      <w:r w:rsidRPr="00EA616C">
        <w:rPr>
          <w:rFonts w:ascii="Lato" w:eastAsia="Times New Roman" w:hAnsi="Lato" w:cs="Times New Roman"/>
          <w:color w:val="111111"/>
          <w:sz w:val="30"/>
          <w:szCs w:val="30"/>
          <w:lang w:eastAsia="it-IT"/>
        </w:rPr>
        <w:t>coordinazione.</w:t>
      </w:r>
      <w:r w:rsidRPr="00EA616C">
        <w:rPr>
          <w:rFonts w:ascii="Lato" w:eastAsia="Times New Roman" w:hAnsi="Lato" w:cs="Times New Roman"/>
          <w:color w:val="111111"/>
          <w:sz w:val="30"/>
          <w:szCs w:val="30"/>
          <w:lang w:eastAsia="it-IT"/>
        </w:rPr>
        <w:br/>
      </w:r>
      <w:r w:rsidRPr="00EA616C">
        <w:rPr>
          <w:rFonts w:ascii="Segoe UI Symbol" w:eastAsia="Times New Roman" w:hAnsi="Segoe UI Symbol" w:cs="Segoe UI Symbol"/>
          <w:color w:val="111111"/>
          <w:sz w:val="30"/>
          <w:szCs w:val="30"/>
          <w:lang w:eastAsia="it-IT"/>
        </w:rPr>
        <w:t>✔</w:t>
      </w:r>
      <w:proofErr w:type="gramEnd"/>
      <w:r w:rsidRPr="00EA616C">
        <w:rPr>
          <w:rFonts w:ascii="Times New Roman" w:eastAsia="Times New Roman" w:hAnsi="Times New Roman" w:cs="Times New Roman"/>
          <w:color w:val="111111"/>
          <w:sz w:val="30"/>
          <w:szCs w:val="30"/>
          <w:lang w:eastAsia="it-IT"/>
        </w:rPr>
        <w:t> </w:t>
      </w:r>
      <w:r w:rsidRPr="00EA616C">
        <w:rPr>
          <w:rFonts w:ascii="Lato" w:eastAsia="Times New Roman" w:hAnsi="Lato" w:cs="Times New Roman"/>
          <w:b/>
          <w:bCs/>
          <w:color w:val="111111"/>
          <w:sz w:val="30"/>
          <w:szCs w:val="30"/>
          <w:lang w:eastAsia="it-IT"/>
        </w:rPr>
        <w:t>Palloni di vario tipo</w:t>
      </w:r>
      <w:r w:rsidRPr="00EA616C">
        <w:rPr>
          <w:rFonts w:ascii="Lato" w:eastAsia="Times New Roman" w:hAnsi="Lato" w:cs="Times New Roman"/>
          <w:color w:val="111111"/>
          <w:sz w:val="30"/>
          <w:szCs w:val="30"/>
          <w:lang w:eastAsia="it-IT"/>
        </w:rPr>
        <w:t> → Facilitano l’apprendimento di diversi sport e il miglioramento della presa e della reattività.</w:t>
      </w:r>
      <w:r w:rsidRPr="00EA616C">
        <w:rPr>
          <w:rFonts w:ascii="Lato" w:eastAsia="Times New Roman" w:hAnsi="Lato" w:cs="Times New Roman"/>
          <w:color w:val="111111"/>
          <w:sz w:val="30"/>
          <w:szCs w:val="30"/>
          <w:lang w:eastAsia="it-IT"/>
        </w:rPr>
        <w:br/>
      </w:r>
      <w:r w:rsidRPr="00EA616C">
        <w:rPr>
          <w:rFonts w:ascii="Segoe UI Symbol" w:eastAsia="Times New Roman" w:hAnsi="Segoe UI Symbol" w:cs="Segoe UI Symbol"/>
          <w:color w:val="111111"/>
          <w:sz w:val="30"/>
          <w:szCs w:val="30"/>
          <w:lang w:eastAsia="it-IT"/>
        </w:rPr>
        <w:t>✔</w:t>
      </w:r>
      <w:r w:rsidRPr="00EA616C">
        <w:rPr>
          <w:rFonts w:ascii="Times New Roman" w:eastAsia="Times New Roman" w:hAnsi="Times New Roman" w:cs="Times New Roman"/>
          <w:color w:val="111111"/>
          <w:sz w:val="30"/>
          <w:szCs w:val="30"/>
          <w:lang w:eastAsia="it-IT"/>
        </w:rPr>
        <w:t> </w:t>
      </w:r>
      <w:r w:rsidRPr="00EA616C">
        <w:rPr>
          <w:rFonts w:ascii="Lato" w:eastAsia="Times New Roman" w:hAnsi="Lato" w:cs="Times New Roman"/>
          <w:b/>
          <w:bCs/>
          <w:color w:val="111111"/>
          <w:sz w:val="30"/>
          <w:szCs w:val="30"/>
          <w:lang w:eastAsia="it-IT"/>
        </w:rPr>
        <w:t>Elastici e corde</w:t>
      </w:r>
      <w:r w:rsidRPr="00EA616C">
        <w:rPr>
          <w:rFonts w:ascii="Lato" w:eastAsia="Times New Roman" w:hAnsi="Lato" w:cs="Times New Roman"/>
          <w:color w:val="111111"/>
          <w:sz w:val="30"/>
          <w:szCs w:val="30"/>
          <w:lang w:eastAsia="it-IT"/>
        </w:rPr>
        <w:t> → Perfetti per esercizi individuali e di gruppo per potenziare la resistenza muscolare.</w:t>
      </w:r>
    </w:p>
    <w:p w:rsidR="00EA616C" w:rsidRPr="00EA616C" w:rsidRDefault="00EA616C" w:rsidP="00EA616C">
      <w:pPr>
        <w:shd w:val="clear" w:color="auto" w:fill="FFFFFF"/>
        <w:spacing w:before="600" w:after="300" w:line="240" w:lineRule="auto"/>
        <w:outlineLvl w:val="3"/>
        <w:rPr>
          <w:rFonts w:ascii="Lato" w:eastAsia="Times New Roman" w:hAnsi="Lato" w:cs="Times New Roman"/>
          <w:color w:val="005BC3"/>
          <w:sz w:val="30"/>
          <w:szCs w:val="30"/>
          <w:lang w:eastAsia="it-IT"/>
        </w:rPr>
      </w:pPr>
      <w:r w:rsidRPr="00EA616C">
        <w:rPr>
          <w:rFonts w:ascii="Lato" w:eastAsia="Times New Roman" w:hAnsi="Lato" w:cs="Times New Roman"/>
          <w:b/>
          <w:bCs/>
          <w:color w:val="005BC3"/>
          <w:sz w:val="30"/>
          <w:szCs w:val="30"/>
          <w:lang w:eastAsia="it-IT"/>
        </w:rPr>
        <w:t>Vantaggi dell’attrezzatura mobile:</w:t>
      </w:r>
    </w:p>
    <w:p w:rsidR="00EA616C" w:rsidRPr="00EA616C" w:rsidRDefault="00EA616C" w:rsidP="00EA616C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-600"/>
        <w:rPr>
          <w:rFonts w:ascii="Lato" w:eastAsia="Times New Roman" w:hAnsi="Lato" w:cs="Times New Roman"/>
          <w:color w:val="111111"/>
          <w:sz w:val="30"/>
          <w:szCs w:val="30"/>
          <w:lang w:eastAsia="it-IT"/>
        </w:rPr>
      </w:pPr>
      <w:r w:rsidRPr="00EA616C">
        <w:rPr>
          <w:rFonts w:ascii="Lato" w:eastAsia="Times New Roman" w:hAnsi="Lato" w:cs="Times New Roman"/>
          <w:color w:val="111111"/>
          <w:sz w:val="30"/>
          <w:szCs w:val="30"/>
          <w:lang w:eastAsia="it-IT"/>
        </w:rPr>
        <w:t>Maggiore </w:t>
      </w:r>
      <w:r w:rsidRPr="00EA616C">
        <w:rPr>
          <w:rFonts w:ascii="Lato" w:eastAsia="Times New Roman" w:hAnsi="Lato" w:cs="Times New Roman"/>
          <w:b/>
          <w:bCs/>
          <w:color w:val="111111"/>
          <w:sz w:val="30"/>
          <w:szCs w:val="30"/>
          <w:lang w:eastAsia="it-IT"/>
        </w:rPr>
        <w:t>flessibilità</w:t>
      </w:r>
      <w:r w:rsidRPr="00EA616C">
        <w:rPr>
          <w:rFonts w:ascii="Lato" w:eastAsia="Times New Roman" w:hAnsi="Lato" w:cs="Times New Roman"/>
          <w:color w:val="111111"/>
          <w:sz w:val="30"/>
          <w:szCs w:val="30"/>
          <w:lang w:eastAsia="it-IT"/>
        </w:rPr>
        <w:t> nell’organizzazione delle lezioni.</w:t>
      </w:r>
    </w:p>
    <w:p w:rsidR="00EA616C" w:rsidRPr="00EA616C" w:rsidRDefault="00EA616C" w:rsidP="00EA616C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-600"/>
        <w:rPr>
          <w:rFonts w:ascii="Lato" w:eastAsia="Times New Roman" w:hAnsi="Lato" w:cs="Times New Roman"/>
          <w:color w:val="111111"/>
          <w:sz w:val="30"/>
          <w:szCs w:val="30"/>
          <w:lang w:eastAsia="it-IT"/>
        </w:rPr>
      </w:pPr>
      <w:r w:rsidRPr="00EA616C">
        <w:rPr>
          <w:rFonts w:ascii="Lato" w:eastAsia="Times New Roman" w:hAnsi="Lato" w:cs="Times New Roman"/>
          <w:b/>
          <w:bCs/>
          <w:color w:val="111111"/>
          <w:sz w:val="30"/>
          <w:szCs w:val="30"/>
          <w:lang w:eastAsia="it-IT"/>
        </w:rPr>
        <w:t>Facile trasporto e stoccaggio</w:t>
      </w:r>
      <w:r w:rsidRPr="00EA616C">
        <w:rPr>
          <w:rFonts w:ascii="Lato" w:eastAsia="Times New Roman" w:hAnsi="Lato" w:cs="Times New Roman"/>
          <w:color w:val="111111"/>
          <w:sz w:val="30"/>
          <w:szCs w:val="30"/>
          <w:lang w:eastAsia="it-IT"/>
        </w:rPr>
        <w:t>, ideale per palestre con spazi limitati.</w:t>
      </w:r>
    </w:p>
    <w:p w:rsidR="00EA616C" w:rsidRPr="00EA616C" w:rsidRDefault="00EA616C" w:rsidP="00EA616C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-600"/>
        <w:rPr>
          <w:rFonts w:ascii="Lato" w:eastAsia="Times New Roman" w:hAnsi="Lato" w:cs="Times New Roman"/>
          <w:color w:val="111111"/>
          <w:sz w:val="30"/>
          <w:szCs w:val="30"/>
          <w:lang w:eastAsia="it-IT"/>
        </w:rPr>
      </w:pPr>
      <w:r w:rsidRPr="00EA616C">
        <w:rPr>
          <w:rFonts w:ascii="Lato" w:eastAsia="Times New Roman" w:hAnsi="Lato" w:cs="Times New Roman"/>
          <w:color w:val="111111"/>
          <w:sz w:val="30"/>
          <w:szCs w:val="30"/>
          <w:lang w:eastAsia="it-IT"/>
        </w:rPr>
        <w:t>Possibilità di creare </w:t>
      </w:r>
      <w:r w:rsidRPr="00EA616C">
        <w:rPr>
          <w:rFonts w:ascii="Lato" w:eastAsia="Times New Roman" w:hAnsi="Lato" w:cs="Times New Roman"/>
          <w:b/>
          <w:bCs/>
          <w:color w:val="111111"/>
          <w:sz w:val="30"/>
          <w:szCs w:val="30"/>
          <w:lang w:eastAsia="it-IT"/>
        </w:rPr>
        <w:t>percorsi motori diversificati</w:t>
      </w:r>
      <w:r w:rsidRPr="00EA616C">
        <w:rPr>
          <w:rFonts w:ascii="Lato" w:eastAsia="Times New Roman" w:hAnsi="Lato" w:cs="Times New Roman"/>
          <w:color w:val="111111"/>
          <w:sz w:val="30"/>
          <w:szCs w:val="30"/>
          <w:lang w:eastAsia="it-IT"/>
        </w:rPr>
        <w:t> per adattarsi a ogni fascia d’età.</w:t>
      </w:r>
    </w:p>
    <w:p w:rsidR="00EA616C" w:rsidRPr="00EA616C" w:rsidRDefault="00EA616C" w:rsidP="00EA616C">
      <w:pPr>
        <w:shd w:val="clear" w:color="auto" w:fill="FFFFFF"/>
        <w:spacing w:before="300" w:after="300" w:line="240" w:lineRule="auto"/>
        <w:rPr>
          <w:rFonts w:ascii="Lato" w:eastAsia="Times New Roman" w:hAnsi="Lato" w:cs="Times New Roman"/>
          <w:color w:val="111111"/>
          <w:sz w:val="30"/>
          <w:szCs w:val="30"/>
          <w:lang w:eastAsia="it-IT"/>
        </w:rPr>
      </w:pPr>
      <w:r w:rsidRPr="00EA616C">
        <w:rPr>
          <w:rFonts w:ascii="Lato" w:eastAsia="Times New Roman" w:hAnsi="Lato" w:cs="Times New Roman"/>
          <w:color w:val="111111"/>
          <w:sz w:val="30"/>
          <w:szCs w:val="30"/>
          <w:lang w:eastAsia="it-IT"/>
        </w:rPr>
        <w:t>Un </w:t>
      </w:r>
      <w:r w:rsidRPr="00EA616C">
        <w:rPr>
          <w:rFonts w:ascii="Lato" w:eastAsia="Times New Roman" w:hAnsi="Lato" w:cs="Times New Roman"/>
          <w:b/>
          <w:bCs/>
          <w:color w:val="111111"/>
          <w:sz w:val="30"/>
          <w:szCs w:val="30"/>
          <w:lang w:eastAsia="it-IT"/>
        </w:rPr>
        <w:t>buon mix di attrezzatura fissa e mobile</w:t>
      </w:r>
      <w:r w:rsidRPr="00EA616C">
        <w:rPr>
          <w:rFonts w:ascii="Lato" w:eastAsia="Times New Roman" w:hAnsi="Lato" w:cs="Times New Roman"/>
          <w:color w:val="111111"/>
          <w:sz w:val="30"/>
          <w:szCs w:val="30"/>
          <w:lang w:eastAsia="it-IT"/>
        </w:rPr>
        <w:t> permette di offrire un </w:t>
      </w:r>
      <w:r w:rsidRPr="00EA616C">
        <w:rPr>
          <w:rFonts w:ascii="Lato" w:eastAsia="Times New Roman" w:hAnsi="Lato" w:cs="Times New Roman"/>
          <w:b/>
          <w:bCs/>
          <w:color w:val="111111"/>
          <w:sz w:val="30"/>
          <w:szCs w:val="30"/>
          <w:lang w:eastAsia="it-IT"/>
        </w:rPr>
        <w:t>programma di educazione fisica più ricco e variegato</w:t>
      </w:r>
      <w:r w:rsidRPr="00EA616C">
        <w:rPr>
          <w:rFonts w:ascii="Lato" w:eastAsia="Times New Roman" w:hAnsi="Lato" w:cs="Times New Roman"/>
          <w:color w:val="111111"/>
          <w:sz w:val="30"/>
          <w:szCs w:val="30"/>
          <w:lang w:eastAsia="it-IT"/>
        </w:rPr>
        <w:t>, garantendo agli studenti un’ampia gamma di esercizi per lo sviluppo motorio.</w:t>
      </w:r>
    </w:p>
    <w:p w:rsidR="00EA616C" w:rsidRPr="00EA616C" w:rsidRDefault="00EA616C" w:rsidP="00EA616C">
      <w:pPr>
        <w:shd w:val="clear" w:color="auto" w:fill="FFFFFF"/>
        <w:spacing w:before="600" w:after="300" w:line="240" w:lineRule="auto"/>
        <w:outlineLvl w:val="1"/>
        <w:rPr>
          <w:rFonts w:ascii="Bricolage Grotesque" w:eastAsia="Times New Roman" w:hAnsi="Bricolage Grotesque" w:cs="Times New Roman"/>
          <w:b/>
          <w:bCs/>
          <w:color w:val="005BC3"/>
          <w:sz w:val="48"/>
          <w:szCs w:val="48"/>
          <w:lang w:eastAsia="it-IT"/>
        </w:rPr>
      </w:pPr>
      <w:r w:rsidRPr="00EA616C">
        <w:rPr>
          <w:rFonts w:ascii="Bricolage Grotesque" w:eastAsia="Times New Roman" w:hAnsi="Bricolage Grotesque" w:cs="Times New Roman"/>
          <w:b/>
          <w:bCs/>
          <w:color w:val="005BC3"/>
          <w:sz w:val="48"/>
          <w:szCs w:val="48"/>
          <w:lang w:eastAsia="it-IT"/>
        </w:rPr>
        <w:t>Come rendere le lezioni di educazione fisica più coinvolgenti?</w:t>
      </w:r>
    </w:p>
    <w:p w:rsidR="00EA616C" w:rsidRPr="00EA616C" w:rsidRDefault="00EA616C" w:rsidP="00EA616C">
      <w:pPr>
        <w:shd w:val="clear" w:color="auto" w:fill="FFFFFF"/>
        <w:spacing w:after="300" w:line="240" w:lineRule="auto"/>
        <w:rPr>
          <w:rFonts w:ascii="Lato" w:eastAsia="Times New Roman" w:hAnsi="Lato" w:cs="Times New Roman"/>
          <w:color w:val="111111"/>
          <w:sz w:val="30"/>
          <w:szCs w:val="30"/>
          <w:lang w:eastAsia="it-IT"/>
        </w:rPr>
      </w:pPr>
      <w:r w:rsidRPr="00EA616C">
        <w:rPr>
          <w:rFonts w:ascii="Lato" w:eastAsia="Times New Roman" w:hAnsi="Lato" w:cs="Times New Roman"/>
          <w:color w:val="111111"/>
          <w:sz w:val="30"/>
          <w:szCs w:val="30"/>
          <w:lang w:eastAsia="it-IT"/>
        </w:rPr>
        <w:t>L’educazione fisica non dovrebbe mai essere monotona o ripetitiva. Per mantenere alta la partecipazione e stimolare l’interesse degli studenti, è fondamentale proporre </w:t>
      </w:r>
      <w:r w:rsidRPr="00EA616C">
        <w:rPr>
          <w:rFonts w:ascii="Lato" w:eastAsia="Times New Roman" w:hAnsi="Lato" w:cs="Times New Roman"/>
          <w:b/>
          <w:bCs/>
          <w:color w:val="111111"/>
          <w:sz w:val="30"/>
          <w:szCs w:val="30"/>
          <w:lang w:eastAsia="it-IT"/>
        </w:rPr>
        <w:t>attività variegate e adattabili</w:t>
      </w:r>
      <w:r w:rsidRPr="00EA616C">
        <w:rPr>
          <w:rFonts w:ascii="Lato" w:eastAsia="Times New Roman" w:hAnsi="Lato" w:cs="Times New Roman"/>
          <w:color w:val="111111"/>
          <w:sz w:val="30"/>
          <w:szCs w:val="30"/>
          <w:lang w:eastAsia="it-IT"/>
        </w:rPr>
        <w:t xml:space="preserve">. I piccoli attrezzi palestra </w:t>
      </w:r>
      <w:r w:rsidRPr="00EA616C">
        <w:rPr>
          <w:rFonts w:ascii="Lato" w:eastAsia="Times New Roman" w:hAnsi="Lato" w:cs="Times New Roman"/>
          <w:color w:val="111111"/>
          <w:sz w:val="30"/>
          <w:szCs w:val="30"/>
          <w:lang w:eastAsia="it-IT"/>
        </w:rPr>
        <w:lastRenderedPageBreak/>
        <w:t>scolastica offrono infinite possibilità di utilizzo, trasformando ogni lezione in un’occasione di apprendimento attivo.</w:t>
      </w:r>
    </w:p>
    <w:p w:rsidR="00EA616C" w:rsidRPr="00EA616C" w:rsidRDefault="00EA616C" w:rsidP="00EA616C">
      <w:pPr>
        <w:shd w:val="clear" w:color="auto" w:fill="FFFFFF"/>
        <w:spacing w:before="600" w:after="300" w:line="240" w:lineRule="auto"/>
        <w:outlineLvl w:val="2"/>
        <w:rPr>
          <w:rFonts w:ascii="Bricolage Grotesque" w:eastAsia="Times New Roman" w:hAnsi="Bricolage Grotesque" w:cs="Times New Roman"/>
          <w:b/>
          <w:bCs/>
          <w:color w:val="005BC3"/>
          <w:sz w:val="36"/>
          <w:szCs w:val="36"/>
          <w:lang w:eastAsia="it-IT"/>
        </w:rPr>
      </w:pPr>
      <w:r w:rsidRPr="00EA616C">
        <w:rPr>
          <w:rFonts w:ascii="Bricolage Grotesque" w:eastAsia="Times New Roman" w:hAnsi="Bricolage Grotesque" w:cs="Times New Roman"/>
          <w:b/>
          <w:bCs/>
          <w:color w:val="005BC3"/>
          <w:sz w:val="36"/>
          <w:szCs w:val="36"/>
          <w:lang w:eastAsia="it-IT"/>
        </w:rPr>
        <w:t>1. Giochi di squadra e attività ludiche</w:t>
      </w:r>
    </w:p>
    <w:p w:rsidR="00EA616C" w:rsidRPr="00EA616C" w:rsidRDefault="00EA616C" w:rsidP="00EA616C">
      <w:pPr>
        <w:shd w:val="clear" w:color="auto" w:fill="FFFFFF"/>
        <w:spacing w:before="300" w:after="300" w:line="240" w:lineRule="auto"/>
        <w:rPr>
          <w:rFonts w:ascii="Lato" w:eastAsia="Times New Roman" w:hAnsi="Lato" w:cs="Times New Roman"/>
          <w:color w:val="111111"/>
          <w:sz w:val="30"/>
          <w:szCs w:val="30"/>
          <w:lang w:eastAsia="it-IT"/>
        </w:rPr>
      </w:pPr>
      <w:r w:rsidRPr="00EA616C">
        <w:rPr>
          <w:rFonts w:ascii="Lato" w:eastAsia="Times New Roman" w:hAnsi="Lato" w:cs="Times New Roman"/>
          <w:color w:val="111111"/>
          <w:sz w:val="30"/>
          <w:szCs w:val="30"/>
          <w:lang w:eastAsia="it-IT"/>
        </w:rPr>
        <w:t>I </w:t>
      </w:r>
      <w:r w:rsidRPr="00EA616C">
        <w:rPr>
          <w:rFonts w:ascii="Lato" w:eastAsia="Times New Roman" w:hAnsi="Lato" w:cs="Times New Roman"/>
          <w:b/>
          <w:bCs/>
          <w:color w:val="111111"/>
          <w:sz w:val="30"/>
          <w:szCs w:val="30"/>
          <w:lang w:eastAsia="it-IT"/>
        </w:rPr>
        <w:t>giochi di squadra</w:t>
      </w:r>
      <w:r w:rsidRPr="00EA616C">
        <w:rPr>
          <w:rFonts w:ascii="Lato" w:eastAsia="Times New Roman" w:hAnsi="Lato" w:cs="Times New Roman"/>
          <w:color w:val="111111"/>
          <w:sz w:val="30"/>
          <w:szCs w:val="30"/>
          <w:lang w:eastAsia="it-IT"/>
        </w:rPr>
        <w:t> non solo favoriscono lo sviluppo fisico, ma migliorano anche la capacità di collaborare, rispettare le regole e interagire con gli altri in un contesto ludico. L’utilizzo di attrezzature leggere come </w:t>
      </w:r>
      <w:r w:rsidRPr="00EA616C">
        <w:rPr>
          <w:rFonts w:ascii="Lato" w:eastAsia="Times New Roman" w:hAnsi="Lato" w:cs="Times New Roman"/>
          <w:b/>
          <w:bCs/>
          <w:color w:val="111111"/>
          <w:sz w:val="30"/>
          <w:szCs w:val="30"/>
          <w:lang w:eastAsia="it-IT"/>
        </w:rPr>
        <w:t>palloni, cerchi e coni</w:t>
      </w:r>
      <w:r w:rsidRPr="00EA616C">
        <w:rPr>
          <w:rFonts w:ascii="Lato" w:eastAsia="Times New Roman" w:hAnsi="Lato" w:cs="Times New Roman"/>
          <w:color w:val="111111"/>
          <w:sz w:val="30"/>
          <w:szCs w:val="30"/>
          <w:lang w:eastAsia="it-IT"/>
        </w:rPr>
        <w:t> permette di stimolare più competenze motorie, adattando l’intensità e la difficoltà delle attività all’età e alle capacità dei bambini.</w:t>
      </w:r>
    </w:p>
    <w:p w:rsidR="00EA616C" w:rsidRPr="00EA616C" w:rsidRDefault="00EA616C" w:rsidP="00EA616C">
      <w:pPr>
        <w:shd w:val="clear" w:color="auto" w:fill="FFFFFF"/>
        <w:spacing w:before="300" w:after="300" w:line="240" w:lineRule="auto"/>
        <w:rPr>
          <w:rFonts w:ascii="Lato" w:eastAsia="Times New Roman" w:hAnsi="Lato" w:cs="Times New Roman"/>
          <w:color w:val="111111"/>
          <w:sz w:val="30"/>
          <w:szCs w:val="30"/>
          <w:lang w:eastAsia="it-IT"/>
        </w:rPr>
      </w:pPr>
      <w:r w:rsidRPr="00EA616C">
        <w:rPr>
          <w:rFonts w:ascii="Segoe UI Symbol" w:eastAsia="Times New Roman" w:hAnsi="Segoe UI Symbol" w:cs="Segoe UI Symbol"/>
          <w:color w:val="111111"/>
          <w:sz w:val="30"/>
          <w:szCs w:val="30"/>
          <w:lang w:eastAsia="it-IT"/>
        </w:rPr>
        <w:t>✔</w:t>
      </w:r>
      <w:r w:rsidRPr="00EA616C">
        <w:rPr>
          <w:rFonts w:ascii="Times New Roman" w:eastAsia="Times New Roman" w:hAnsi="Times New Roman" w:cs="Times New Roman"/>
          <w:color w:val="111111"/>
          <w:sz w:val="30"/>
          <w:szCs w:val="30"/>
          <w:lang w:eastAsia="it-IT"/>
        </w:rPr>
        <w:t> </w:t>
      </w:r>
      <w:r w:rsidRPr="00EA616C">
        <w:rPr>
          <w:rFonts w:ascii="Lato" w:eastAsia="Times New Roman" w:hAnsi="Lato" w:cs="Times New Roman"/>
          <w:b/>
          <w:bCs/>
          <w:color w:val="111111"/>
          <w:sz w:val="30"/>
          <w:szCs w:val="30"/>
          <w:lang w:eastAsia="it-IT"/>
        </w:rPr>
        <w:t>Staffette e percorsi a ostacoli</w:t>
      </w:r>
      <w:r w:rsidRPr="00EA616C">
        <w:rPr>
          <w:rFonts w:ascii="Lato" w:eastAsia="Times New Roman" w:hAnsi="Lato" w:cs="Times New Roman"/>
          <w:color w:val="111111"/>
          <w:sz w:val="30"/>
          <w:szCs w:val="30"/>
          <w:lang w:eastAsia="it-IT"/>
        </w:rPr>
        <w:t> → I giochi di velocità e coordinazione sono ideali per migliorare la reattività e il controllo del movimento. Possono essere realizzati con </w:t>
      </w:r>
      <w:r w:rsidRPr="00EA616C">
        <w:rPr>
          <w:rFonts w:ascii="Lato" w:eastAsia="Times New Roman" w:hAnsi="Lato" w:cs="Times New Roman"/>
          <w:b/>
          <w:bCs/>
          <w:color w:val="111111"/>
          <w:sz w:val="30"/>
          <w:szCs w:val="30"/>
          <w:lang w:eastAsia="it-IT"/>
        </w:rPr>
        <w:t>conetti, tappetini e piccoli ostacoli</w:t>
      </w:r>
      <w:r w:rsidRPr="00EA616C">
        <w:rPr>
          <w:rFonts w:ascii="Lato" w:eastAsia="Times New Roman" w:hAnsi="Lato" w:cs="Times New Roman"/>
          <w:color w:val="111111"/>
          <w:sz w:val="30"/>
          <w:szCs w:val="30"/>
          <w:lang w:eastAsia="it-IT"/>
        </w:rPr>
        <w:t> da superare con differenti modalità (salti, slalom, scatti). Queste attività aiutano a sviluppare la resistenza e la capacità di eseguire </w:t>
      </w:r>
      <w:r w:rsidRPr="00EA616C">
        <w:rPr>
          <w:rFonts w:ascii="Lato" w:eastAsia="Times New Roman" w:hAnsi="Lato" w:cs="Times New Roman"/>
          <w:b/>
          <w:bCs/>
          <w:color w:val="111111"/>
          <w:sz w:val="30"/>
          <w:szCs w:val="30"/>
          <w:lang w:eastAsia="it-IT"/>
        </w:rPr>
        <w:t>movimenti rapidi e precisi</w:t>
      </w:r>
      <w:r w:rsidRPr="00EA616C">
        <w:rPr>
          <w:rFonts w:ascii="Lato" w:eastAsia="Times New Roman" w:hAnsi="Lato" w:cs="Times New Roman"/>
          <w:color w:val="111111"/>
          <w:sz w:val="30"/>
          <w:szCs w:val="30"/>
          <w:lang w:eastAsia="it-IT"/>
        </w:rPr>
        <w:t>.</w:t>
      </w:r>
    </w:p>
    <w:p w:rsidR="00EA616C" w:rsidRPr="00EA616C" w:rsidRDefault="00EA616C" w:rsidP="00EA616C">
      <w:pPr>
        <w:shd w:val="clear" w:color="auto" w:fill="FFFFFF"/>
        <w:spacing w:before="300" w:after="300" w:line="240" w:lineRule="auto"/>
        <w:rPr>
          <w:rFonts w:ascii="Lato" w:eastAsia="Times New Roman" w:hAnsi="Lato" w:cs="Times New Roman"/>
          <w:color w:val="111111"/>
          <w:sz w:val="30"/>
          <w:szCs w:val="30"/>
          <w:lang w:eastAsia="it-IT"/>
        </w:rPr>
      </w:pPr>
      <w:r w:rsidRPr="00EA616C">
        <w:rPr>
          <w:rFonts w:ascii="Segoe UI Symbol" w:eastAsia="Times New Roman" w:hAnsi="Segoe UI Symbol" w:cs="Segoe UI Symbol"/>
          <w:color w:val="111111"/>
          <w:sz w:val="30"/>
          <w:szCs w:val="30"/>
          <w:lang w:eastAsia="it-IT"/>
        </w:rPr>
        <w:t>✔</w:t>
      </w:r>
      <w:r w:rsidRPr="00EA616C">
        <w:rPr>
          <w:rFonts w:ascii="Times New Roman" w:eastAsia="Times New Roman" w:hAnsi="Times New Roman" w:cs="Times New Roman"/>
          <w:color w:val="111111"/>
          <w:sz w:val="30"/>
          <w:szCs w:val="30"/>
          <w:lang w:eastAsia="it-IT"/>
        </w:rPr>
        <w:t> </w:t>
      </w:r>
      <w:r w:rsidRPr="00EA616C">
        <w:rPr>
          <w:rFonts w:ascii="Lato" w:eastAsia="Times New Roman" w:hAnsi="Lato" w:cs="Times New Roman"/>
          <w:b/>
          <w:bCs/>
          <w:color w:val="111111"/>
          <w:sz w:val="30"/>
          <w:szCs w:val="30"/>
          <w:lang w:eastAsia="it-IT"/>
        </w:rPr>
        <w:t>Giochi con la palla</w:t>
      </w:r>
      <w:r w:rsidRPr="00EA616C">
        <w:rPr>
          <w:rFonts w:ascii="Lato" w:eastAsia="Times New Roman" w:hAnsi="Lato" w:cs="Times New Roman"/>
          <w:color w:val="111111"/>
          <w:sz w:val="30"/>
          <w:szCs w:val="30"/>
          <w:lang w:eastAsia="it-IT"/>
        </w:rPr>
        <w:t> → Lancio, presa e passaggi con palloni di </w:t>
      </w:r>
      <w:r w:rsidRPr="00EA616C">
        <w:rPr>
          <w:rFonts w:ascii="Lato" w:eastAsia="Times New Roman" w:hAnsi="Lato" w:cs="Times New Roman"/>
          <w:b/>
          <w:bCs/>
          <w:color w:val="111111"/>
          <w:sz w:val="30"/>
          <w:szCs w:val="30"/>
          <w:lang w:eastAsia="it-IT"/>
        </w:rPr>
        <w:t>diverse dimensioni e pesi</w:t>
      </w:r>
      <w:r w:rsidRPr="00EA616C">
        <w:rPr>
          <w:rFonts w:ascii="Lato" w:eastAsia="Times New Roman" w:hAnsi="Lato" w:cs="Times New Roman"/>
          <w:color w:val="111111"/>
          <w:sz w:val="30"/>
          <w:szCs w:val="30"/>
          <w:lang w:eastAsia="it-IT"/>
        </w:rPr>
        <w:t> migliorano la destrezza manuale e la capacità di concentrazione. Attività come il “</w:t>
      </w:r>
      <w:r w:rsidRPr="00EA616C">
        <w:rPr>
          <w:rFonts w:ascii="Lato" w:eastAsia="Times New Roman" w:hAnsi="Lato" w:cs="Times New Roman"/>
          <w:b/>
          <w:bCs/>
          <w:color w:val="111111"/>
          <w:sz w:val="30"/>
          <w:szCs w:val="30"/>
          <w:lang w:eastAsia="it-IT"/>
        </w:rPr>
        <w:t>palla avvelenata</w:t>
      </w:r>
      <w:r w:rsidRPr="00EA616C">
        <w:rPr>
          <w:rFonts w:ascii="Lato" w:eastAsia="Times New Roman" w:hAnsi="Lato" w:cs="Times New Roman"/>
          <w:color w:val="111111"/>
          <w:sz w:val="30"/>
          <w:szCs w:val="30"/>
          <w:lang w:eastAsia="it-IT"/>
        </w:rPr>
        <w:t>” o il “</w:t>
      </w:r>
      <w:r w:rsidRPr="00EA616C">
        <w:rPr>
          <w:rFonts w:ascii="Lato" w:eastAsia="Times New Roman" w:hAnsi="Lato" w:cs="Times New Roman"/>
          <w:b/>
          <w:bCs/>
          <w:color w:val="111111"/>
          <w:sz w:val="30"/>
          <w:szCs w:val="30"/>
          <w:lang w:eastAsia="it-IT"/>
        </w:rPr>
        <w:t>passaggio rapido</w:t>
      </w:r>
      <w:r w:rsidRPr="00EA616C">
        <w:rPr>
          <w:rFonts w:ascii="Lato" w:eastAsia="Times New Roman" w:hAnsi="Lato" w:cs="Times New Roman"/>
          <w:color w:val="111111"/>
          <w:sz w:val="30"/>
          <w:szCs w:val="30"/>
          <w:lang w:eastAsia="it-IT"/>
        </w:rPr>
        <w:t>” affinano i riflessi e potenziano la coordinazione occhio-mano. Questi esercizi sono utili anche per insegnare il </w:t>
      </w:r>
      <w:r w:rsidRPr="00EA616C">
        <w:rPr>
          <w:rFonts w:ascii="Lato" w:eastAsia="Times New Roman" w:hAnsi="Lato" w:cs="Times New Roman"/>
          <w:b/>
          <w:bCs/>
          <w:color w:val="111111"/>
          <w:sz w:val="30"/>
          <w:szCs w:val="30"/>
          <w:lang w:eastAsia="it-IT"/>
        </w:rPr>
        <w:t>lavoro di squadra e la gestione dello spazio</w:t>
      </w:r>
      <w:r w:rsidRPr="00EA616C">
        <w:rPr>
          <w:rFonts w:ascii="Lato" w:eastAsia="Times New Roman" w:hAnsi="Lato" w:cs="Times New Roman"/>
          <w:color w:val="111111"/>
          <w:sz w:val="30"/>
          <w:szCs w:val="30"/>
          <w:lang w:eastAsia="it-IT"/>
        </w:rPr>
        <w:t>.</w:t>
      </w:r>
    </w:p>
    <w:p w:rsidR="00EA616C" w:rsidRPr="00EA616C" w:rsidRDefault="00EA616C" w:rsidP="00EA616C">
      <w:pPr>
        <w:shd w:val="clear" w:color="auto" w:fill="FFFFFF"/>
        <w:spacing w:before="300" w:after="300" w:line="240" w:lineRule="auto"/>
        <w:rPr>
          <w:rFonts w:ascii="Lato" w:eastAsia="Times New Roman" w:hAnsi="Lato" w:cs="Times New Roman"/>
          <w:color w:val="111111"/>
          <w:sz w:val="30"/>
          <w:szCs w:val="30"/>
          <w:lang w:eastAsia="it-IT"/>
        </w:rPr>
      </w:pPr>
      <w:r w:rsidRPr="00EA616C">
        <w:rPr>
          <w:rFonts w:ascii="Segoe UI Symbol" w:eastAsia="Times New Roman" w:hAnsi="Segoe UI Symbol" w:cs="Segoe UI Symbol"/>
          <w:color w:val="111111"/>
          <w:sz w:val="30"/>
          <w:szCs w:val="30"/>
          <w:lang w:eastAsia="it-IT"/>
        </w:rPr>
        <w:t>✔</w:t>
      </w:r>
      <w:r w:rsidRPr="00EA616C">
        <w:rPr>
          <w:rFonts w:ascii="Times New Roman" w:eastAsia="Times New Roman" w:hAnsi="Times New Roman" w:cs="Times New Roman"/>
          <w:color w:val="111111"/>
          <w:sz w:val="30"/>
          <w:szCs w:val="30"/>
          <w:lang w:eastAsia="it-IT"/>
        </w:rPr>
        <w:t> </w:t>
      </w:r>
      <w:r w:rsidRPr="00EA616C">
        <w:rPr>
          <w:rFonts w:ascii="Lato" w:eastAsia="Times New Roman" w:hAnsi="Lato" w:cs="Times New Roman"/>
          <w:b/>
          <w:bCs/>
          <w:color w:val="111111"/>
          <w:sz w:val="30"/>
          <w:szCs w:val="30"/>
          <w:lang w:eastAsia="it-IT"/>
        </w:rPr>
        <w:t>Sfide di equilibrio con tappetini e pedane</w:t>
      </w:r>
      <w:r w:rsidRPr="00EA616C">
        <w:rPr>
          <w:rFonts w:ascii="Lato" w:eastAsia="Times New Roman" w:hAnsi="Lato" w:cs="Times New Roman"/>
          <w:color w:val="111111"/>
          <w:sz w:val="30"/>
          <w:szCs w:val="30"/>
          <w:lang w:eastAsia="it-IT"/>
        </w:rPr>
        <w:t> → L’utilizzo di pedane instabili, percorsi su linee tracciate a terra e piccoli ostacoli da attraversare contribuisce a </w:t>
      </w:r>
      <w:r w:rsidRPr="00EA616C">
        <w:rPr>
          <w:rFonts w:ascii="Lato" w:eastAsia="Times New Roman" w:hAnsi="Lato" w:cs="Times New Roman"/>
          <w:b/>
          <w:bCs/>
          <w:color w:val="111111"/>
          <w:sz w:val="30"/>
          <w:szCs w:val="30"/>
          <w:lang w:eastAsia="it-IT"/>
        </w:rPr>
        <w:t>migliorare l’equilibrio statico e dinamico</w:t>
      </w:r>
      <w:r w:rsidRPr="00EA616C">
        <w:rPr>
          <w:rFonts w:ascii="Lato" w:eastAsia="Times New Roman" w:hAnsi="Lato" w:cs="Times New Roman"/>
          <w:color w:val="111111"/>
          <w:sz w:val="30"/>
          <w:szCs w:val="30"/>
          <w:lang w:eastAsia="it-IT"/>
        </w:rPr>
        <w:t>. Questi esercizi aiutano i bambini a prendere consapevolezza del proprio corpo e a correggere la postura, elementi fondamentali per lo sviluppo motorio.</w:t>
      </w:r>
    </w:p>
    <w:p w:rsidR="00EA616C" w:rsidRPr="00EA616C" w:rsidRDefault="00EA616C" w:rsidP="00EA616C">
      <w:pPr>
        <w:shd w:val="clear" w:color="auto" w:fill="FFFFFF"/>
        <w:spacing w:before="300" w:after="300" w:line="240" w:lineRule="auto"/>
        <w:rPr>
          <w:rFonts w:ascii="Lato" w:eastAsia="Times New Roman" w:hAnsi="Lato" w:cs="Times New Roman"/>
          <w:color w:val="111111"/>
          <w:sz w:val="30"/>
          <w:szCs w:val="30"/>
          <w:lang w:eastAsia="it-IT"/>
        </w:rPr>
      </w:pPr>
      <w:r w:rsidRPr="00EA616C">
        <w:rPr>
          <w:rFonts w:ascii="Lato" w:eastAsia="Times New Roman" w:hAnsi="Lato" w:cs="Times New Roman"/>
          <w:color w:val="111111"/>
          <w:sz w:val="30"/>
          <w:szCs w:val="30"/>
          <w:lang w:eastAsia="it-IT"/>
        </w:rPr>
        <w:t>I giochi di squadra possono essere adattati per includere </w:t>
      </w:r>
      <w:r w:rsidRPr="00EA616C">
        <w:rPr>
          <w:rFonts w:ascii="Lato" w:eastAsia="Times New Roman" w:hAnsi="Lato" w:cs="Times New Roman"/>
          <w:b/>
          <w:bCs/>
          <w:color w:val="111111"/>
          <w:sz w:val="30"/>
          <w:szCs w:val="30"/>
          <w:lang w:eastAsia="it-IT"/>
        </w:rPr>
        <w:t>elementi cognitivi</w:t>
      </w:r>
      <w:r w:rsidRPr="00EA616C">
        <w:rPr>
          <w:rFonts w:ascii="Lato" w:eastAsia="Times New Roman" w:hAnsi="Lato" w:cs="Times New Roman"/>
          <w:color w:val="111111"/>
          <w:sz w:val="30"/>
          <w:szCs w:val="30"/>
          <w:lang w:eastAsia="it-IT"/>
        </w:rPr>
        <w:t>, ad esempio inserendo domande da risolvere tra un esercizio e l’altro o creando </w:t>
      </w:r>
      <w:r w:rsidRPr="00EA616C">
        <w:rPr>
          <w:rFonts w:ascii="Lato" w:eastAsia="Times New Roman" w:hAnsi="Lato" w:cs="Times New Roman"/>
          <w:b/>
          <w:bCs/>
          <w:color w:val="111111"/>
          <w:sz w:val="30"/>
          <w:szCs w:val="30"/>
          <w:lang w:eastAsia="it-IT"/>
        </w:rPr>
        <w:t>sfide cooperative</w:t>
      </w:r>
      <w:r w:rsidRPr="00EA616C">
        <w:rPr>
          <w:rFonts w:ascii="Lato" w:eastAsia="Times New Roman" w:hAnsi="Lato" w:cs="Times New Roman"/>
          <w:color w:val="111111"/>
          <w:sz w:val="30"/>
          <w:szCs w:val="30"/>
          <w:lang w:eastAsia="it-IT"/>
        </w:rPr>
        <w:t> in cui i bambini devono trovare soluzioni insieme per completare il percorso.</w:t>
      </w:r>
    </w:p>
    <w:p w:rsidR="00EA616C" w:rsidRPr="00EA616C" w:rsidRDefault="00EA616C" w:rsidP="00EA616C">
      <w:pPr>
        <w:shd w:val="clear" w:color="auto" w:fill="FFFFFF"/>
        <w:spacing w:before="600" w:after="300" w:line="240" w:lineRule="auto"/>
        <w:outlineLvl w:val="2"/>
        <w:rPr>
          <w:rFonts w:ascii="Bricolage Grotesque" w:eastAsia="Times New Roman" w:hAnsi="Bricolage Grotesque" w:cs="Times New Roman"/>
          <w:b/>
          <w:bCs/>
          <w:color w:val="005BC3"/>
          <w:sz w:val="36"/>
          <w:szCs w:val="36"/>
          <w:lang w:eastAsia="it-IT"/>
        </w:rPr>
      </w:pPr>
      <w:r w:rsidRPr="00EA616C">
        <w:rPr>
          <w:rFonts w:ascii="Bricolage Grotesque" w:eastAsia="Times New Roman" w:hAnsi="Bricolage Grotesque" w:cs="Times New Roman"/>
          <w:b/>
          <w:bCs/>
          <w:color w:val="005BC3"/>
          <w:sz w:val="36"/>
          <w:szCs w:val="36"/>
          <w:lang w:eastAsia="it-IT"/>
        </w:rPr>
        <w:t>2. Percorsi motori personalizzati</w:t>
      </w:r>
    </w:p>
    <w:p w:rsidR="00EA616C" w:rsidRPr="00EA616C" w:rsidRDefault="00EA616C" w:rsidP="00EA616C">
      <w:pPr>
        <w:shd w:val="clear" w:color="auto" w:fill="FFFFFF"/>
        <w:spacing w:before="300" w:after="300" w:line="240" w:lineRule="auto"/>
        <w:rPr>
          <w:rFonts w:ascii="Lato" w:eastAsia="Times New Roman" w:hAnsi="Lato" w:cs="Times New Roman"/>
          <w:color w:val="111111"/>
          <w:sz w:val="30"/>
          <w:szCs w:val="30"/>
          <w:lang w:eastAsia="it-IT"/>
        </w:rPr>
      </w:pPr>
      <w:r w:rsidRPr="00EA616C">
        <w:rPr>
          <w:rFonts w:ascii="Lato" w:eastAsia="Times New Roman" w:hAnsi="Lato" w:cs="Times New Roman"/>
          <w:color w:val="111111"/>
          <w:sz w:val="30"/>
          <w:szCs w:val="30"/>
          <w:lang w:eastAsia="it-IT"/>
        </w:rPr>
        <w:t>Ogni bambino ha tempi e modalità di apprendimento diversi, e i percorsi motori personalizzati rappresentano uno strumento efficace per sviluppare schemi motori fondamentali come </w:t>
      </w:r>
      <w:r w:rsidRPr="00EA616C">
        <w:rPr>
          <w:rFonts w:ascii="Lato" w:eastAsia="Times New Roman" w:hAnsi="Lato" w:cs="Times New Roman"/>
          <w:b/>
          <w:bCs/>
          <w:color w:val="111111"/>
          <w:sz w:val="30"/>
          <w:szCs w:val="30"/>
          <w:lang w:eastAsia="it-IT"/>
        </w:rPr>
        <w:t>corsa, salto, arrampicata e coordinazione</w:t>
      </w:r>
      <w:r w:rsidRPr="00EA616C">
        <w:rPr>
          <w:rFonts w:ascii="Lato" w:eastAsia="Times New Roman" w:hAnsi="Lato" w:cs="Times New Roman"/>
          <w:color w:val="111111"/>
          <w:sz w:val="30"/>
          <w:szCs w:val="30"/>
          <w:lang w:eastAsia="it-IT"/>
        </w:rPr>
        <w:t>. L’adattabilità di questi percorsi permette di coinvolgere attivamente tutti gli studenti, garantendo un’attività fisica stimolante e inclusiva.</w:t>
      </w:r>
    </w:p>
    <w:p w:rsidR="00EA616C" w:rsidRPr="00EA616C" w:rsidRDefault="00EA616C" w:rsidP="00EA616C">
      <w:pPr>
        <w:shd w:val="clear" w:color="auto" w:fill="FFFFFF"/>
        <w:spacing w:before="300" w:after="300" w:line="240" w:lineRule="auto"/>
        <w:rPr>
          <w:rFonts w:ascii="Lato" w:eastAsia="Times New Roman" w:hAnsi="Lato" w:cs="Times New Roman"/>
          <w:color w:val="111111"/>
          <w:sz w:val="30"/>
          <w:szCs w:val="30"/>
          <w:lang w:eastAsia="it-IT"/>
        </w:rPr>
      </w:pPr>
      <w:r w:rsidRPr="00EA616C">
        <w:rPr>
          <w:rFonts w:ascii="Segoe UI Symbol" w:eastAsia="Times New Roman" w:hAnsi="Segoe UI Symbol" w:cs="Segoe UI Symbol"/>
          <w:color w:val="111111"/>
          <w:sz w:val="30"/>
          <w:szCs w:val="30"/>
          <w:lang w:eastAsia="it-IT"/>
        </w:rPr>
        <w:lastRenderedPageBreak/>
        <w:t>✔</w:t>
      </w:r>
      <w:r w:rsidRPr="00EA616C">
        <w:rPr>
          <w:rFonts w:ascii="Times New Roman" w:eastAsia="Times New Roman" w:hAnsi="Times New Roman" w:cs="Times New Roman"/>
          <w:color w:val="111111"/>
          <w:sz w:val="30"/>
          <w:szCs w:val="30"/>
          <w:lang w:eastAsia="it-IT"/>
        </w:rPr>
        <w:t> </w:t>
      </w:r>
      <w:r w:rsidRPr="00EA616C">
        <w:rPr>
          <w:rFonts w:ascii="Lato" w:eastAsia="Times New Roman" w:hAnsi="Lato" w:cs="Times New Roman"/>
          <w:b/>
          <w:bCs/>
          <w:color w:val="111111"/>
          <w:sz w:val="30"/>
          <w:szCs w:val="30"/>
          <w:lang w:eastAsia="it-IT"/>
        </w:rPr>
        <w:t>Percorsi a difficoltà crescente</w:t>
      </w:r>
      <w:r w:rsidRPr="00EA616C">
        <w:rPr>
          <w:rFonts w:ascii="Lato" w:eastAsia="Times New Roman" w:hAnsi="Lato" w:cs="Times New Roman"/>
          <w:color w:val="111111"/>
          <w:sz w:val="30"/>
          <w:szCs w:val="30"/>
          <w:lang w:eastAsia="it-IT"/>
        </w:rPr>
        <w:t> → Strutturare il percorso in </w:t>
      </w:r>
      <w:r w:rsidRPr="00EA616C">
        <w:rPr>
          <w:rFonts w:ascii="Lato" w:eastAsia="Times New Roman" w:hAnsi="Lato" w:cs="Times New Roman"/>
          <w:b/>
          <w:bCs/>
          <w:color w:val="111111"/>
          <w:sz w:val="30"/>
          <w:szCs w:val="30"/>
          <w:lang w:eastAsia="it-IT"/>
        </w:rPr>
        <w:t>livelli progressivi</w:t>
      </w:r>
      <w:r w:rsidRPr="00EA616C">
        <w:rPr>
          <w:rFonts w:ascii="Lato" w:eastAsia="Times New Roman" w:hAnsi="Lato" w:cs="Times New Roman"/>
          <w:color w:val="111111"/>
          <w:sz w:val="30"/>
          <w:szCs w:val="30"/>
          <w:lang w:eastAsia="it-IT"/>
        </w:rPr>
        <w:t> consente ai bambini di migliorare gradualmente la propria resistenza e abilità motoria. Ad esempio, si può partire con </w:t>
      </w:r>
      <w:r w:rsidRPr="00EA616C">
        <w:rPr>
          <w:rFonts w:ascii="Lato" w:eastAsia="Times New Roman" w:hAnsi="Lato" w:cs="Times New Roman"/>
          <w:b/>
          <w:bCs/>
          <w:color w:val="111111"/>
          <w:sz w:val="30"/>
          <w:szCs w:val="30"/>
          <w:lang w:eastAsia="it-IT"/>
        </w:rPr>
        <w:t>salti tra cerchi a terra</w:t>
      </w:r>
      <w:r w:rsidRPr="00EA616C">
        <w:rPr>
          <w:rFonts w:ascii="Lato" w:eastAsia="Times New Roman" w:hAnsi="Lato" w:cs="Times New Roman"/>
          <w:color w:val="111111"/>
          <w:sz w:val="30"/>
          <w:szCs w:val="30"/>
          <w:lang w:eastAsia="it-IT"/>
        </w:rPr>
        <w:t>, per poi aggiungere ostacoli da scavalcare o percorsi in equilibrio su travi basse. L’obiettivo è aumentare la sicurezza nei movimenti, rafforzando l’agilità e il coordinamento.</w:t>
      </w:r>
    </w:p>
    <w:p w:rsidR="00EA616C" w:rsidRPr="00EA616C" w:rsidRDefault="00EA616C" w:rsidP="00EA616C">
      <w:pPr>
        <w:shd w:val="clear" w:color="auto" w:fill="FFFFFF"/>
        <w:spacing w:before="300" w:after="300" w:line="240" w:lineRule="auto"/>
        <w:rPr>
          <w:rFonts w:ascii="Lato" w:eastAsia="Times New Roman" w:hAnsi="Lato" w:cs="Times New Roman"/>
          <w:color w:val="111111"/>
          <w:sz w:val="30"/>
          <w:szCs w:val="30"/>
          <w:lang w:eastAsia="it-IT"/>
        </w:rPr>
      </w:pPr>
      <w:r w:rsidRPr="00EA616C">
        <w:rPr>
          <w:rFonts w:ascii="Segoe UI Symbol" w:eastAsia="Times New Roman" w:hAnsi="Segoe UI Symbol" w:cs="Segoe UI Symbol"/>
          <w:color w:val="111111"/>
          <w:sz w:val="30"/>
          <w:szCs w:val="30"/>
          <w:lang w:eastAsia="it-IT"/>
        </w:rPr>
        <w:t>✔</w:t>
      </w:r>
      <w:r w:rsidRPr="00EA616C">
        <w:rPr>
          <w:rFonts w:ascii="Times New Roman" w:eastAsia="Times New Roman" w:hAnsi="Times New Roman" w:cs="Times New Roman"/>
          <w:color w:val="111111"/>
          <w:sz w:val="30"/>
          <w:szCs w:val="30"/>
          <w:lang w:eastAsia="it-IT"/>
        </w:rPr>
        <w:t> </w:t>
      </w:r>
      <w:r w:rsidRPr="00EA616C">
        <w:rPr>
          <w:rFonts w:ascii="Lato" w:eastAsia="Times New Roman" w:hAnsi="Lato" w:cs="Times New Roman"/>
          <w:b/>
          <w:bCs/>
          <w:color w:val="111111"/>
          <w:sz w:val="30"/>
          <w:szCs w:val="30"/>
          <w:lang w:eastAsia="it-IT"/>
        </w:rPr>
        <w:t>Stazioni tematiche</w:t>
      </w:r>
      <w:r w:rsidRPr="00EA616C">
        <w:rPr>
          <w:rFonts w:ascii="Lato" w:eastAsia="Times New Roman" w:hAnsi="Lato" w:cs="Times New Roman"/>
          <w:color w:val="111111"/>
          <w:sz w:val="30"/>
          <w:szCs w:val="30"/>
          <w:lang w:eastAsia="it-IT"/>
        </w:rPr>
        <w:t> → Ogni stazione può essere focalizzata su un aspetto specifico dello sviluppo motorio:</w:t>
      </w:r>
    </w:p>
    <w:p w:rsidR="00EA616C" w:rsidRPr="00EA616C" w:rsidRDefault="00EA616C" w:rsidP="00EA616C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ind w:left="-600"/>
        <w:rPr>
          <w:rFonts w:ascii="Lato" w:eastAsia="Times New Roman" w:hAnsi="Lato" w:cs="Times New Roman"/>
          <w:color w:val="111111"/>
          <w:sz w:val="30"/>
          <w:szCs w:val="30"/>
          <w:lang w:eastAsia="it-IT"/>
        </w:rPr>
      </w:pPr>
      <w:r w:rsidRPr="00EA616C">
        <w:rPr>
          <w:rFonts w:ascii="Lato" w:eastAsia="Times New Roman" w:hAnsi="Lato" w:cs="Times New Roman"/>
          <w:b/>
          <w:bCs/>
          <w:color w:val="111111"/>
          <w:sz w:val="30"/>
          <w:szCs w:val="30"/>
          <w:lang w:eastAsia="it-IT"/>
        </w:rPr>
        <w:t>Stazione dell’equilibrio</w:t>
      </w:r>
      <w:r w:rsidRPr="00EA616C">
        <w:rPr>
          <w:rFonts w:ascii="Lato" w:eastAsia="Times New Roman" w:hAnsi="Lato" w:cs="Times New Roman"/>
          <w:color w:val="111111"/>
          <w:sz w:val="30"/>
          <w:szCs w:val="30"/>
          <w:lang w:eastAsia="it-IT"/>
        </w:rPr>
        <w:t> → Con pedane instabili o percorsi su una linea tracciata.</w:t>
      </w:r>
    </w:p>
    <w:p w:rsidR="00EA616C" w:rsidRPr="00EA616C" w:rsidRDefault="00EA616C" w:rsidP="00EA616C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ind w:left="-600"/>
        <w:rPr>
          <w:rFonts w:ascii="Lato" w:eastAsia="Times New Roman" w:hAnsi="Lato" w:cs="Times New Roman"/>
          <w:color w:val="111111"/>
          <w:sz w:val="30"/>
          <w:szCs w:val="30"/>
          <w:lang w:eastAsia="it-IT"/>
        </w:rPr>
      </w:pPr>
      <w:r w:rsidRPr="00EA616C">
        <w:rPr>
          <w:rFonts w:ascii="Lato" w:eastAsia="Times New Roman" w:hAnsi="Lato" w:cs="Times New Roman"/>
          <w:b/>
          <w:bCs/>
          <w:color w:val="111111"/>
          <w:sz w:val="30"/>
          <w:szCs w:val="30"/>
          <w:lang w:eastAsia="it-IT"/>
        </w:rPr>
        <w:t>Stazione della velocità</w:t>
      </w:r>
      <w:r w:rsidRPr="00EA616C">
        <w:rPr>
          <w:rFonts w:ascii="Lato" w:eastAsia="Times New Roman" w:hAnsi="Lato" w:cs="Times New Roman"/>
          <w:color w:val="111111"/>
          <w:sz w:val="30"/>
          <w:szCs w:val="30"/>
          <w:lang w:eastAsia="it-IT"/>
        </w:rPr>
        <w:t> → Con scatti tra coni o slalom.</w:t>
      </w:r>
    </w:p>
    <w:p w:rsidR="00EA616C" w:rsidRPr="00EA616C" w:rsidRDefault="00EA616C" w:rsidP="00EA616C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ind w:left="-600"/>
        <w:rPr>
          <w:rFonts w:ascii="Lato" w:eastAsia="Times New Roman" w:hAnsi="Lato" w:cs="Times New Roman"/>
          <w:color w:val="111111"/>
          <w:sz w:val="30"/>
          <w:szCs w:val="30"/>
          <w:lang w:eastAsia="it-IT"/>
        </w:rPr>
      </w:pPr>
      <w:r w:rsidRPr="00EA616C">
        <w:rPr>
          <w:rFonts w:ascii="Lato" w:eastAsia="Times New Roman" w:hAnsi="Lato" w:cs="Times New Roman"/>
          <w:b/>
          <w:bCs/>
          <w:color w:val="111111"/>
          <w:sz w:val="30"/>
          <w:szCs w:val="30"/>
          <w:lang w:eastAsia="it-IT"/>
        </w:rPr>
        <w:t>Stazione della forza</w:t>
      </w:r>
      <w:r w:rsidRPr="00EA616C">
        <w:rPr>
          <w:rFonts w:ascii="Lato" w:eastAsia="Times New Roman" w:hAnsi="Lato" w:cs="Times New Roman"/>
          <w:color w:val="111111"/>
          <w:sz w:val="30"/>
          <w:szCs w:val="30"/>
          <w:lang w:eastAsia="it-IT"/>
        </w:rPr>
        <w:t> → Con esercizi che prevedono trazioni su corde o spostamento di oggetti leggeri.</w:t>
      </w:r>
    </w:p>
    <w:p w:rsidR="00EA616C" w:rsidRPr="00EA616C" w:rsidRDefault="00EA616C" w:rsidP="00EA616C">
      <w:pPr>
        <w:shd w:val="clear" w:color="auto" w:fill="FFFFFF"/>
        <w:spacing w:before="300" w:after="300" w:line="240" w:lineRule="auto"/>
        <w:rPr>
          <w:rFonts w:ascii="Lato" w:eastAsia="Times New Roman" w:hAnsi="Lato" w:cs="Times New Roman"/>
          <w:color w:val="111111"/>
          <w:sz w:val="30"/>
          <w:szCs w:val="30"/>
          <w:lang w:eastAsia="it-IT"/>
        </w:rPr>
      </w:pPr>
      <w:r w:rsidRPr="00EA616C">
        <w:rPr>
          <w:rFonts w:ascii="Lato" w:eastAsia="Times New Roman" w:hAnsi="Lato" w:cs="Times New Roman"/>
          <w:color w:val="111111"/>
          <w:sz w:val="30"/>
          <w:szCs w:val="30"/>
          <w:lang w:eastAsia="it-IT"/>
        </w:rPr>
        <w:t>Questa suddivisione permette di lavorare su diverse </w:t>
      </w:r>
      <w:r w:rsidRPr="00EA616C">
        <w:rPr>
          <w:rFonts w:ascii="Lato" w:eastAsia="Times New Roman" w:hAnsi="Lato" w:cs="Times New Roman"/>
          <w:b/>
          <w:bCs/>
          <w:color w:val="111111"/>
          <w:sz w:val="30"/>
          <w:szCs w:val="30"/>
          <w:lang w:eastAsia="it-IT"/>
        </w:rPr>
        <w:t>abilità motorie</w:t>
      </w:r>
      <w:r w:rsidRPr="00EA616C">
        <w:rPr>
          <w:rFonts w:ascii="Lato" w:eastAsia="Times New Roman" w:hAnsi="Lato" w:cs="Times New Roman"/>
          <w:color w:val="111111"/>
          <w:sz w:val="30"/>
          <w:szCs w:val="30"/>
          <w:lang w:eastAsia="it-IT"/>
        </w:rPr>
        <w:t> in modo mirato, rendendo ogni esercizio più coinvolgente.</w:t>
      </w:r>
    </w:p>
    <w:p w:rsidR="00EA616C" w:rsidRPr="00EA616C" w:rsidRDefault="00EA616C" w:rsidP="00EA616C">
      <w:pPr>
        <w:shd w:val="clear" w:color="auto" w:fill="FFFFFF"/>
        <w:spacing w:before="300" w:after="300" w:line="240" w:lineRule="auto"/>
        <w:rPr>
          <w:rFonts w:ascii="Lato" w:eastAsia="Times New Roman" w:hAnsi="Lato" w:cs="Times New Roman"/>
          <w:color w:val="111111"/>
          <w:sz w:val="30"/>
          <w:szCs w:val="30"/>
          <w:lang w:eastAsia="it-IT"/>
        </w:rPr>
      </w:pPr>
      <w:r w:rsidRPr="00EA616C">
        <w:rPr>
          <w:rFonts w:ascii="Segoe UI Symbol" w:eastAsia="Times New Roman" w:hAnsi="Segoe UI Symbol" w:cs="Segoe UI Symbol"/>
          <w:color w:val="111111"/>
          <w:sz w:val="30"/>
          <w:szCs w:val="30"/>
          <w:lang w:eastAsia="it-IT"/>
        </w:rPr>
        <w:t>✔</w:t>
      </w:r>
      <w:r w:rsidRPr="00EA616C">
        <w:rPr>
          <w:rFonts w:ascii="Times New Roman" w:eastAsia="Times New Roman" w:hAnsi="Times New Roman" w:cs="Times New Roman"/>
          <w:color w:val="111111"/>
          <w:sz w:val="30"/>
          <w:szCs w:val="30"/>
          <w:lang w:eastAsia="it-IT"/>
        </w:rPr>
        <w:t> </w:t>
      </w:r>
      <w:r w:rsidRPr="00EA616C">
        <w:rPr>
          <w:rFonts w:ascii="Lato" w:eastAsia="Times New Roman" w:hAnsi="Lato" w:cs="Times New Roman"/>
          <w:b/>
          <w:bCs/>
          <w:color w:val="111111"/>
          <w:sz w:val="30"/>
          <w:szCs w:val="30"/>
          <w:lang w:eastAsia="it-IT"/>
        </w:rPr>
        <w:t>Allenamenti combinati</w:t>
      </w:r>
      <w:r w:rsidRPr="00EA616C">
        <w:rPr>
          <w:rFonts w:ascii="Lato" w:eastAsia="Times New Roman" w:hAnsi="Lato" w:cs="Times New Roman"/>
          <w:color w:val="111111"/>
          <w:sz w:val="30"/>
          <w:szCs w:val="30"/>
          <w:lang w:eastAsia="it-IT"/>
        </w:rPr>
        <w:t> → Alternare esercizi individuali e di gruppo consente ai bambini di sviluppare sia la propria autonomia motoria sia la capacità di collaborare con i compagni. Un esempio efficace è la </w:t>
      </w:r>
      <w:r w:rsidRPr="00EA616C">
        <w:rPr>
          <w:rFonts w:ascii="Lato" w:eastAsia="Times New Roman" w:hAnsi="Lato" w:cs="Times New Roman"/>
          <w:b/>
          <w:bCs/>
          <w:color w:val="111111"/>
          <w:sz w:val="30"/>
          <w:szCs w:val="30"/>
          <w:lang w:eastAsia="it-IT"/>
        </w:rPr>
        <w:t>corsa a coppie con vincolo</w:t>
      </w:r>
      <w:r w:rsidRPr="00EA616C">
        <w:rPr>
          <w:rFonts w:ascii="Lato" w:eastAsia="Times New Roman" w:hAnsi="Lato" w:cs="Times New Roman"/>
          <w:color w:val="111111"/>
          <w:sz w:val="30"/>
          <w:szCs w:val="30"/>
          <w:lang w:eastAsia="it-IT"/>
        </w:rPr>
        <w:t> (dove i bambini devono muoversi insieme tenendosi per le mani o unendo le gambe con una fascia morbida), utile per stimolare la sincronizzazione dei movimenti e la cooperazione.</w:t>
      </w:r>
    </w:p>
    <w:p w:rsidR="00EA616C" w:rsidRPr="00EA616C" w:rsidRDefault="00EA616C" w:rsidP="00EA616C">
      <w:pPr>
        <w:shd w:val="clear" w:color="auto" w:fill="FFFFFF"/>
        <w:spacing w:before="300" w:after="300" w:line="240" w:lineRule="auto"/>
        <w:rPr>
          <w:rFonts w:ascii="Lato" w:eastAsia="Times New Roman" w:hAnsi="Lato" w:cs="Times New Roman"/>
          <w:color w:val="111111"/>
          <w:sz w:val="30"/>
          <w:szCs w:val="30"/>
          <w:lang w:eastAsia="it-IT"/>
        </w:rPr>
      </w:pPr>
      <w:r w:rsidRPr="00EA616C">
        <w:rPr>
          <w:rFonts w:ascii="Lato" w:eastAsia="Times New Roman" w:hAnsi="Lato" w:cs="Times New Roman"/>
          <w:color w:val="111111"/>
          <w:sz w:val="30"/>
          <w:szCs w:val="30"/>
          <w:lang w:eastAsia="it-IT"/>
        </w:rPr>
        <w:t>L’inserimento di </w:t>
      </w:r>
      <w:r w:rsidRPr="00EA616C">
        <w:rPr>
          <w:rFonts w:ascii="Lato" w:eastAsia="Times New Roman" w:hAnsi="Lato" w:cs="Times New Roman"/>
          <w:b/>
          <w:bCs/>
          <w:color w:val="111111"/>
          <w:sz w:val="30"/>
          <w:szCs w:val="30"/>
          <w:lang w:eastAsia="it-IT"/>
        </w:rPr>
        <w:t>attrezzi leggeri come cerchi, palloni, funicelle e tappetini</w:t>
      </w:r>
      <w:r w:rsidRPr="00EA616C">
        <w:rPr>
          <w:rFonts w:ascii="Lato" w:eastAsia="Times New Roman" w:hAnsi="Lato" w:cs="Times New Roman"/>
          <w:color w:val="111111"/>
          <w:sz w:val="30"/>
          <w:szCs w:val="30"/>
          <w:lang w:eastAsia="it-IT"/>
        </w:rPr>
        <w:t> rende il percorso ancora più dinamico, permettendo agli studenti di sperimentare movimenti differenti e migliorare le proprie capacità motorie in modo progressivo e divertente.</w:t>
      </w:r>
    </w:p>
    <w:p w:rsidR="00EA616C" w:rsidRPr="00EA616C" w:rsidRDefault="00EA616C" w:rsidP="00EA616C">
      <w:pPr>
        <w:shd w:val="clear" w:color="auto" w:fill="FFFFFF"/>
        <w:spacing w:before="600" w:after="300" w:line="240" w:lineRule="auto"/>
        <w:outlineLvl w:val="1"/>
        <w:rPr>
          <w:rFonts w:ascii="Bricolage Grotesque" w:eastAsia="Times New Roman" w:hAnsi="Bricolage Grotesque" w:cs="Times New Roman"/>
          <w:b/>
          <w:bCs/>
          <w:color w:val="005BC3"/>
          <w:sz w:val="48"/>
          <w:szCs w:val="48"/>
          <w:lang w:eastAsia="it-IT"/>
        </w:rPr>
      </w:pPr>
      <w:r w:rsidRPr="00EA616C">
        <w:rPr>
          <w:rFonts w:ascii="Bricolage Grotesque" w:eastAsia="Times New Roman" w:hAnsi="Bricolage Grotesque" w:cs="Times New Roman"/>
          <w:b/>
          <w:bCs/>
          <w:color w:val="005BC3"/>
          <w:sz w:val="48"/>
          <w:szCs w:val="48"/>
          <w:lang w:eastAsia="it-IT"/>
        </w:rPr>
        <w:t>Investire nell’attrezzatura scolastica per una palest</w:t>
      </w:r>
      <w:bookmarkStart w:id="0" w:name="_GoBack"/>
      <w:bookmarkEnd w:id="0"/>
      <w:r w:rsidRPr="00EA616C">
        <w:rPr>
          <w:rFonts w:ascii="Bricolage Grotesque" w:eastAsia="Times New Roman" w:hAnsi="Bricolage Grotesque" w:cs="Times New Roman"/>
          <w:b/>
          <w:bCs/>
          <w:color w:val="005BC3"/>
          <w:sz w:val="48"/>
          <w:szCs w:val="48"/>
          <w:lang w:eastAsia="it-IT"/>
        </w:rPr>
        <w:t>ra più funzionale</w:t>
      </w:r>
    </w:p>
    <w:p w:rsidR="00EA616C" w:rsidRPr="00EA616C" w:rsidRDefault="00EA616C" w:rsidP="00EA616C">
      <w:pPr>
        <w:shd w:val="clear" w:color="auto" w:fill="FFFFFF"/>
        <w:spacing w:before="300" w:after="300" w:line="240" w:lineRule="auto"/>
        <w:rPr>
          <w:rFonts w:ascii="Lato" w:eastAsia="Times New Roman" w:hAnsi="Lato" w:cs="Times New Roman"/>
          <w:color w:val="111111"/>
          <w:sz w:val="30"/>
          <w:szCs w:val="30"/>
          <w:lang w:eastAsia="it-IT"/>
        </w:rPr>
      </w:pPr>
      <w:r w:rsidRPr="00EA616C">
        <w:rPr>
          <w:rFonts w:ascii="Lato" w:eastAsia="Times New Roman" w:hAnsi="Lato" w:cs="Times New Roman"/>
          <w:color w:val="111111"/>
          <w:sz w:val="30"/>
          <w:szCs w:val="30"/>
          <w:lang w:eastAsia="it-IT"/>
        </w:rPr>
        <w:t>Un ambiente sportivo ben organizzato è essenziale per garantire </w:t>
      </w:r>
      <w:r w:rsidRPr="00EA616C">
        <w:rPr>
          <w:rFonts w:ascii="Lato" w:eastAsia="Times New Roman" w:hAnsi="Lato" w:cs="Times New Roman"/>
          <w:b/>
          <w:bCs/>
          <w:color w:val="111111"/>
          <w:sz w:val="30"/>
          <w:szCs w:val="30"/>
          <w:lang w:eastAsia="it-IT"/>
        </w:rPr>
        <w:t>sicurezza, coinvolgimento e crescita motoria</w:t>
      </w:r>
      <w:r w:rsidRPr="00EA616C">
        <w:rPr>
          <w:rFonts w:ascii="Lato" w:eastAsia="Times New Roman" w:hAnsi="Lato" w:cs="Times New Roman"/>
          <w:color w:val="111111"/>
          <w:sz w:val="30"/>
          <w:szCs w:val="30"/>
          <w:lang w:eastAsia="it-IT"/>
        </w:rPr>
        <w:t> degli studenti. L’educazione fisica, se supportata da attrezzature adeguate, diventa un’opportunità per </w:t>
      </w:r>
      <w:r w:rsidRPr="00EA616C">
        <w:rPr>
          <w:rFonts w:ascii="Lato" w:eastAsia="Times New Roman" w:hAnsi="Lato" w:cs="Times New Roman"/>
          <w:b/>
          <w:bCs/>
          <w:color w:val="111111"/>
          <w:sz w:val="30"/>
          <w:szCs w:val="30"/>
          <w:lang w:eastAsia="it-IT"/>
        </w:rPr>
        <w:t>sviluppare abilità fondamentali</w:t>
      </w:r>
      <w:r w:rsidRPr="00EA616C">
        <w:rPr>
          <w:rFonts w:ascii="Lato" w:eastAsia="Times New Roman" w:hAnsi="Lato" w:cs="Times New Roman"/>
          <w:color w:val="111111"/>
          <w:sz w:val="30"/>
          <w:szCs w:val="30"/>
          <w:lang w:eastAsia="it-IT"/>
        </w:rPr>
        <w:t>, come coordinazione, equilibrio e resistenza.</w:t>
      </w:r>
    </w:p>
    <w:p w:rsidR="00EA616C" w:rsidRPr="00EA616C" w:rsidRDefault="00EA616C" w:rsidP="00EA616C">
      <w:pPr>
        <w:shd w:val="clear" w:color="auto" w:fill="FFFFFF"/>
        <w:spacing w:before="300" w:after="300" w:line="240" w:lineRule="auto"/>
        <w:rPr>
          <w:rFonts w:ascii="Lato" w:eastAsia="Times New Roman" w:hAnsi="Lato" w:cs="Times New Roman"/>
          <w:color w:val="111111"/>
          <w:sz w:val="30"/>
          <w:szCs w:val="30"/>
          <w:lang w:eastAsia="it-IT"/>
        </w:rPr>
      </w:pPr>
      <w:r w:rsidRPr="00EA616C">
        <w:rPr>
          <w:rFonts w:ascii="Lato" w:eastAsia="Times New Roman" w:hAnsi="Lato" w:cs="Times New Roman"/>
          <w:b/>
          <w:bCs/>
          <w:color w:val="111111"/>
          <w:sz w:val="30"/>
          <w:szCs w:val="30"/>
          <w:lang w:eastAsia="it-IT"/>
        </w:rPr>
        <w:t>Scegliere i giusti attrezzi per la palestra scolastica</w:t>
      </w:r>
      <w:r w:rsidRPr="00EA616C">
        <w:rPr>
          <w:rFonts w:ascii="Lato" w:eastAsia="Times New Roman" w:hAnsi="Lato" w:cs="Times New Roman"/>
          <w:color w:val="111111"/>
          <w:sz w:val="30"/>
          <w:szCs w:val="30"/>
          <w:lang w:eastAsia="it-IT"/>
        </w:rPr>
        <w:t> non significa solo migliorare le lezioni, ma anche </w:t>
      </w:r>
      <w:r w:rsidRPr="00EA616C">
        <w:rPr>
          <w:rFonts w:ascii="Lato" w:eastAsia="Times New Roman" w:hAnsi="Lato" w:cs="Times New Roman"/>
          <w:b/>
          <w:bCs/>
          <w:color w:val="111111"/>
          <w:sz w:val="30"/>
          <w:szCs w:val="30"/>
          <w:lang w:eastAsia="it-IT"/>
        </w:rPr>
        <w:t>creare uno spazio dinamico e stimolante</w:t>
      </w:r>
      <w:r w:rsidRPr="00EA616C">
        <w:rPr>
          <w:rFonts w:ascii="Lato" w:eastAsia="Times New Roman" w:hAnsi="Lato" w:cs="Times New Roman"/>
          <w:color w:val="111111"/>
          <w:sz w:val="30"/>
          <w:szCs w:val="30"/>
          <w:lang w:eastAsia="it-IT"/>
        </w:rPr>
        <w:t>, in cui ogni bambino possa esprimere il proprio potenziale.</w:t>
      </w:r>
    </w:p>
    <w:p w:rsidR="007A3B5B" w:rsidRDefault="007A3B5B"/>
    <w:sectPr w:rsidR="007A3B5B" w:rsidSect="00EA616C">
      <w:pgSz w:w="11906" w:h="16838"/>
      <w:pgMar w:top="85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Bricolage Grotesque">
    <w:altName w:val="Times New Roman"/>
    <w:panose1 w:val="00000000000000000000"/>
    <w:charset w:val="00"/>
    <w:family w:val="roman"/>
    <w:notTrueType/>
    <w:pitch w:val="default"/>
  </w:font>
  <w:font w:name="Lato">
    <w:altName w:val="Times New Roman"/>
    <w:panose1 w:val="00000000000000000000"/>
    <w:charset w:val="00"/>
    <w:family w:val="roman"/>
    <w:notTrueType/>
    <w:pitch w:val="default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28C1380"/>
    <w:multiLevelType w:val="multilevel"/>
    <w:tmpl w:val="725CC4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39A7952"/>
    <w:multiLevelType w:val="multilevel"/>
    <w:tmpl w:val="1D7C96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20871C9"/>
    <w:multiLevelType w:val="multilevel"/>
    <w:tmpl w:val="ED6AC2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616C"/>
    <w:rsid w:val="007A3B5B"/>
    <w:rsid w:val="00EA61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FD5766B-DF65-4B1B-A265-297D6DDA84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25735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707388">
          <w:marLeft w:val="-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1852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9660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4204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34713021">
          <w:marLeft w:val="-60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4299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4767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83975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talvenetadidattica.it/prod/set-4-corde-da-ginnastica-per-saltare-l-25-m/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italvenetadidattica.it/prod/cerchio-piatto-per-allenamento-diametro-65-cm/" TargetMode="External"/><Relationship Id="rId12" Type="http://schemas.openxmlformats.org/officeDocument/2006/relationships/hyperlink" Target="https://www.italvenetadidattica.it/prod/set-4-corde-da-ginnastica-per-saltare-l-25-m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italvenetadidattica.it/prod/ostacolo-telescopico-jump/" TargetMode="External"/><Relationship Id="rId11" Type="http://schemas.openxmlformats.org/officeDocument/2006/relationships/hyperlink" Target="https://www.italvenetadidattica.it/prod/pallone-da-basket-in-spugna-giallo-con-strisce-scanalate/" TargetMode="External"/><Relationship Id="rId5" Type="http://schemas.openxmlformats.org/officeDocument/2006/relationships/hyperlink" Target="https://www.italvenetadidattica.it/cat-prod/psicomotricita-e-sport/" TargetMode="External"/><Relationship Id="rId10" Type="http://schemas.openxmlformats.org/officeDocument/2006/relationships/hyperlink" Target="https://www.italvenetadidattica.it/prod/cono-con-12-fori-per-allenamento-altezza-30-cm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italvenetadidattica.it/prod/cerchio-piatto-per-allenamento-diametro-65-cm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6</Pages>
  <Words>1584</Words>
  <Characters>9035</Characters>
  <Application>Microsoft Office Word</Application>
  <DocSecurity>0</DocSecurity>
  <Lines>75</Lines>
  <Paragraphs>21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Account Microsoft</dc:creator>
  <cp:keywords/>
  <dc:description/>
  <cp:lastModifiedBy>Account Microsoft</cp:lastModifiedBy>
  <cp:revision>1</cp:revision>
  <dcterms:created xsi:type="dcterms:W3CDTF">2026-01-26T10:14:00Z</dcterms:created>
  <dcterms:modified xsi:type="dcterms:W3CDTF">2026-01-26T10:18:00Z</dcterms:modified>
</cp:coreProperties>
</file>