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01A9" w:rsidRPr="00BA01A9" w:rsidRDefault="00BA01A9" w:rsidP="00E03B75">
      <w:pPr>
        <w:spacing w:after="0" w:line="240" w:lineRule="auto"/>
        <w:ind w:right="-1"/>
        <w:outlineLvl w:val="0"/>
        <w:rPr>
          <w:rFonts w:ascii="Arial" w:eastAsia="Times New Roman" w:hAnsi="Arial" w:cs="Arial"/>
          <w:b/>
          <w:bCs/>
          <w:kern w:val="36"/>
          <w:sz w:val="44"/>
          <w:szCs w:val="44"/>
          <w:lang w:eastAsia="it-IT"/>
        </w:rPr>
      </w:pPr>
      <w:bookmarkStart w:id="0" w:name="_GoBack"/>
      <w:bookmarkEnd w:id="0"/>
      <w:r w:rsidRPr="00BA01A9">
        <w:rPr>
          <w:rFonts w:ascii="Arial" w:eastAsia="Times New Roman" w:hAnsi="Arial" w:cs="Arial"/>
          <w:b/>
          <w:bCs/>
          <w:kern w:val="36"/>
          <w:sz w:val="44"/>
          <w:szCs w:val="44"/>
          <w:lang w:eastAsia="it-IT"/>
        </w:rPr>
        <w:t>Flessibilità muscolare o mobilità articolare?</w:t>
      </w:r>
    </w:p>
    <w:p w:rsidR="00BA01A9" w:rsidRPr="00BA01A9" w:rsidRDefault="00BA01A9" w:rsidP="00BA01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BA01A9">
        <w:rPr>
          <w:rFonts w:ascii="Times New Roman" w:eastAsia="Times New Roman" w:hAnsi="Times New Roman" w:cs="Times New Roman"/>
          <w:sz w:val="24"/>
          <w:szCs w:val="24"/>
          <w:lang w:eastAsia="it-IT"/>
        </w:rPr>
        <w:t>- </w:t>
      </w:r>
      <w:hyperlink r:id="rId5" w:tooltip="Stretching" w:history="1">
        <w:r w:rsidRPr="00BA01A9">
          <w:rPr>
            <w:rFonts w:ascii="Times New Roman" w:eastAsia="Times New Roman" w:hAnsi="Times New Roman" w:cs="Times New Roman"/>
            <w:color w:val="FFFFFF"/>
            <w:sz w:val="24"/>
            <w:szCs w:val="24"/>
            <w:u w:val="single"/>
            <w:lang w:eastAsia="it-IT"/>
          </w:rPr>
          <w:t>Stretching</w:t>
        </w:r>
      </w:hyperlink>
      <w:r w:rsidRPr="00BA01A9">
        <w:rPr>
          <w:rFonts w:ascii="Times New Roman" w:eastAsia="Times New Roman" w:hAnsi="Times New Roman" w:cs="Times New Roman"/>
          <w:sz w:val="24"/>
          <w:szCs w:val="24"/>
          <w:lang w:eastAsia="it-IT"/>
        </w:rPr>
        <w:t> - </w:t>
      </w:r>
      <w:hyperlink r:id="rId6" w:anchor="comments" w:tooltip="Scrivi un commento" w:history="1">
        <w:r w:rsidRPr="00BA01A9">
          <w:rPr>
            <w:rFonts w:ascii="Times New Roman" w:eastAsia="Times New Roman" w:hAnsi="Times New Roman" w:cs="Times New Roman"/>
            <w:color w:val="FFFFFF"/>
            <w:sz w:val="24"/>
            <w:szCs w:val="24"/>
            <w:u w:val="single"/>
            <w:lang w:eastAsia="it-IT"/>
          </w:rPr>
          <w:t>Scrivi un commento</w:t>
        </w:r>
      </w:hyperlink>
    </w:p>
    <w:p w:rsidR="00BA01A9" w:rsidRPr="00BA01A9" w:rsidRDefault="00BA01A9" w:rsidP="00BA01A9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C2D33"/>
          <w:sz w:val="27"/>
          <w:szCs w:val="27"/>
          <w:lang w:eastAsia="it-IT"/>
        </w:rPr>
      </w:pPr>
      <w:r w:rsidRPr="00BA01A9">
        <w:rPr>
          <w:rFonts w:ascii="Arial" w:eastAsia="Times New Roman" w:hAnsi="Arial" w:cs="Arial"/>
          <w:noProof/>
          <w:color w:val="2C2D33"/>
          <w:sz w:val="27"/>
          <w:szCs w:val="27"/>
          <w:lang w:eastAsia="it-IT"/>
        </w:rPr>
        <w:drawing>
          <wp:inline distT="0" distB="0" distL="0" distR="0">
            <wp:extent cx="5606503" cy="4226560"/>
            <wp:effectExtent l="0" t="0" r="0" b="2540"/>
            <wp:docPr id="4" name="Immagine 4" descr="flessibile o elastic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lessibile o elastico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4990" cy="42555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01A9" w:rsidRPr="00BA01A9" w:rsidRDefault="00E03B75" w:rsidP="00BA01A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C2D33"/>
          <w:sz w:val="27"/>
          <w:szCs w:val="27"/>
          <w:lang w:eastAsia="it-IT"/>
        </w:rPr>
      </w:pPr>
      <w:hyperlink r:id="rId8" w:anchor="3-differenza-tra-flessibilita-ed-elasticita-muscolare" w:tooltip="#Differenza tra flessibilità ed elasticità muscolare" w:history="1">
        <w:r w:rsidR="00BA01A9" w:rsidRPr="00BA01A9">
          <w:rPr>
            <w:rFonts w:ascii="Arial" w:eastAsia="Times New Roman" w:hAnsi="Arial" w:cs="Arial"/>
            <w:color w:val="C32D32"/>
            <w:sz w:val="27"/>
            <w:szCs w:val="27"/>
            <w:u w:val="single"/>
            <w:lang w:eastAsia="it-IT"/>
          </w:rPr>
          <w:t>Differenza tra flessibilità ed elasticità muscolare</w:t>
        </w:r>
      </w:hyperlink>
    </w:p>
    <w:p w:rsidR="00BA01A9" w:rsidRPr="00BA01A9" w:rsidRDefault="00BA01A9" w:rsidP="00BA01A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C2D33"/>
          <w:sz w:val="27"/>
          <w:szCs w:val="27"/>
          <w:lang w:eastAsia="it-IT"/>
        </w:rPr>
      </w:pPr>
      <w:r w:rsidRPr="00BA01A9">
        <w:rPr>
          <w:rFonts w:ascii="Arial" w:eastAsia="Times New Roman" w:hAnsi="Arial" w:cs="Arial"/>
          <w:color w:val="2C2D33"/>
          <w:sz w:val="27"/>
          <w:szCs w:val="27"/>
          <w:lang w:eastAsia="it-IT"/>
        </w:rPr>
        <w:t>Che differenza c’è tra </w:t>
      </w:r>
      <w:r w:rsidRPr="00BA01A9">
        <w:rPr>
          <w:rFonts w:ascii="Arial" w:eastAsia="Times New Roman" w:hAnsi="Arial" w:cs="Arial"/>
          <w:b/>
          <w:bCs/>
          <w:color w:val="2C2D33"/>
          <w:sz w:val="27"/>
          <w:szCs w:val="27"/>
          <w:lang w:eastAsia="it-IT"/>
        </w:rPr>
        <w:t>flessibilità muscolare</w:t>
      </w:r>
      <w:r w:rsidRPr="00BA01A9">
        <w:rPr>
          <w:rFonts w:ascii="Arial" w:eastAsia="Times New Roman" w:hAnsi="Arial" w:cs="Arial"/>
          <w:color w:val="2C2D33"/>
          <w:sz w:val="27"/>
          <w:szCs w:val="27"/>
          <w:lang w:eastAsia="it-IT"/>
        </w:rPr>
        <w:t>, </w:t>
      </w:r>
      <w:r w:rsidRPr="00BA01A9">
        <w:rPr>
          <w:rFonts w:ascii="Arial" w:eastAsia="Times New Roman" w:hAnsi="Arial" w:cs="Arial"/>
          <w:b/>
          <w:bCs/>
          <w:color w:val="2C2D33"/>
          <w:sz w:val="27"/>
          <w:szCs w:val="27"/>
          <w:lang w:eastAsia="it-IT"/>
        </w:rPr>
        <w:t>mobilità articolare</w:t>
      </w:r>
      <w:r w:rsidRPr="00BA01A9">
        <w:rPr>
          <w:rFonts w:ascii="Arial" w:eastAsia="Times New Roman" w:hAnsi="Arial" w:cs="Arial"/>
          <w:color w:val="2C2D33"/>
          <w:sz w:val="27"/>
          <w:szCs w:val="27"/>
          <w:lang w:eastAsia="it-IT"/>
        </w:rPr>
        <w:t> e l’</w:t>
      </w:r>
      <w:r w:rsidRPr="00BA01A9">
        <w:rPr>
          <w:rFonts w:ascii="Arial" w:eastAsia="Times New Roman" w:hAnsi="Arial" w:cs="Arial"/>
          <w:b/>
          <w:bCs/>
          <w:color w:val="2C2D33"/>
          <w:sz w:val="27"/>
          <w:szCs w:val="27"/>
          <w:lang w:eastAsia="it-IT"/>
        </w:rPr>
        <w:t>allungamento muscolare</w:t>
      </w:r>
      <w:r w:rsidRPr="00BA01A9">
        <w:rPr>
          <w:rFonts w:ascii="Arial" w:eastAsia="Times New Roman" w:hAnsi="Arial" w:cs="Arial"/>
          <w:color w:val="2C2D33"/>
          <w:sz w:val="27"/>
          <w:szCs w:val="27"/>
          <w:lang w:eastAsia="it-IT"/>
        </w:rPr>
        <w:t>? Con questo articolo vediamo di apprendere come migliorare una piuttosto che un’altra, quando serve allungare un muscolo o quando, invece, ridare mobilità ad una articolazione.</w:t>
      </w:r>
    </w:p>
    <w:p w:rsidR="00BA01A9" w:rsidRPr="00BA01A9" w:rsidRDefault="00BA01A9" w:rsidP="00BA01A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C2D33"/>
          <w:sz w:val="27"/>
          <w:szCs w:val="27"/>
          <w:lang w:eastAsia="it-IT"/>
        </w:rPr>
      </w:pPr>
      <w:r w:rsidRPr="00BA01A9">
        <w:rPr>
          <w:rFonts w:ascii="Arial" w:eastAsia="Times New Roman" w:hAnsi="Arial" w:cs="Arial"/>
          <w:color w:val="2C2D33"/>
          <w:sz w:val="27"/>
          <w:szCs w:val="27"/>
          <w:lang w:eastAsia="it-IT"/>
        </w:rPr>
        <w:t>Esiste una grande confusione sullo </w:t>
      </w:r>
      <w:r w:rsidRPr="00BA01A9">
        <w:rPr>
          <w:rFonts w:ascii="Arial" w:eastAsia="Times New Roman" w:hAnsi="Arial" w:cs="Arial"/>
          <w:b/>
          <w:bCs/>
          <w:color w:val="2C2D33"/>
          <w:sz w:val="27"/>
          <w:szCs w:val="27"/>
          <w:lang w:eastAsia="it-IT"/>
        </w:rPr>
        <w:t>stretching</w:t>
      </w:r>
      <w:r w:rsidRPr="00BA01A9">
        <w:rPr>
          <w:rFonts w:ascii="Arial" w:eastAsia="Times New Roman" w:hAnsi="Arial" w:cs="Arial"/>
          <w:color w:val="2C2D33"/>
          <w:sz w:val="27"/>
          <w:szCs w:val="27"/>
          <w:lang w:eastAsia="it-IT"/>
        </w:rPr>
        <w:t>; flessibilità, elasticità e mobilità articolare vengono spesso usati come sinonimi, quando non lo sono.</w:t>
      </w:r>
    </w:p>
    <w:p w:rsidR="00BA01A9" w:rsidRPr="00BA01A9" w:rsidRDefault="00BA01A9" w:rsidP="00BA01A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C2D33"/>
          <w:sz w:val="27"/>
          <w:szCs w:val="27"/>
          <w:lang w:eastAsia="it-IT"/>
        </w:rPr>
      </w:pPr>
      <w:r w:rsidRPr="00BA01A9">
        <w:rPr>
          <w:rFonts w:ascii="Arial" w:eastAsia="Times New Roman" w:hAnsi="Arial" w:cs="Arial"/>
          <w:color w:val="2C2D33"/>
          <w:sz w:val="27"/>
          <w:szCs w:val="27"/>
          <w:lang w:eastAsia="it-IT"/>
        </w:rPr>
        <w:t>Si può essere flessibili ma non elastici, si può avere un ROM limitato per una retrazione muscolare oppure per un blocco articolare.</w:t>
      </w:r>
    </w:p>
    <w:p w:rsidR="00BA01A9" w:rsidRPr="00BA01A9" w:rsidRDefault="00BA01A9" w:rsidP="00BA01A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C2D33"/>
          <w:sz w:val="27"/>
          <w:szCs w:val="27"/>
          <w:lang w:eastAsia="it-IT"/>
        </w:rPr>
      </w:pPr>
      <w:r w:rsidRPr="00BA01A9">
        <w:rPr>
          <w:rFonts w:ascii="Arial" w:eastAsia="Times New Roman" w:hAnsi="Arial" w:cs="Arial"/>
          <w:color w:val="2C2D33"/>
          <w:sz w:val="27"/>
          <w:szCs w:val="27"/>
          <w:lang w:eastAsia="it-IT"/>
        </w:rPr>
        <w:t>In questo articolo cercheremo di fare chiarezza sul tema e per farlo partiremo dall’anatomia e della fisiologia.</w:t>
      </w:r>
    </w:p>
    <w:p w:rsidR="00BA01A9" w:rsidRPr="00BA01A9" w:rsidRDefault="00BA01A9" w:rsidP="00BA01A9">
      <w:pPr>
        <w:shd w:val="clear" w:color="auto" w:fill="FFFFFF"/>
        <w:spacing w:after="100" w:afterAutospacing="1" w:line="240" w:lineRule="auto"/>
        <w:jc w:val="both"/>
        <w:outlineLvl w:val="1"/>
        <w:rPr>
          <w:rFonts w:ascii="Arial" w:eastAsia="Times New Roman" w:hAnsi="Arial" w:cs="Arial"/>
          <w:b/>
          <w:bCs/>
          <w:color w:val="2C2D33"/>
          <w:sz w:val="44"/>
          <w:szCs w:val="44"/>
          <w:lang w:eastAsia="it-IT"/>
        </w:rPr>
      </w:pPr>
      <w:r w:rsidRPr="00BA01A9">
        <w:rPr>
          <w:rFonts w:ascii="Arial" w:eastAsia="Times New Roman" w:hAnsi="Arial" w:cs="Arial"/>
          <w:b/>
          <w:bCs/>
          <w:color w:val="2C2D33"/>
          <w:sz w:val="44"/>
          <w:szCs w:val="44"/>
          <w:lang w:eastAsia="it-IT"/>
        </w:rPr>
        <w:t>Differenza tra mobilità articolare e flessibilità muscolare</w:t>
      </w:r>
    </w:p>
    <w:p w:rsidR="00BA01A9" w:rsidRPr="00BA01A9" w:rsidRDefault="00BA01A9" w:rsidP="00BA01A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C2D33"/>
          <w:sz w:val="27"/>
          <w:szCs w:val="27"/>
          <w:lang w:eastAsia="it-IT"/>
        </w:rPr>
      </w:pPr>
      <w:r w:rsidRPr="00BA01A9">
        <w:rPr>
          <w:rFonts w:ascii="Arial" w:eastAsia="Times New Roman" w:hAnsi="Arial" w:cs="Arial"/>
          <w:color w:val="2C2D33"/>
          <w:sz w:val="27"/>
          <w:szCs w:val="27"/>
          <w:lang w:eastAsia="it-IT"/>
        </w:rPr>
        <w:t>Quando stiriamo l’apparato locomotore sottoponiamo diversi tessuti ad un </w:t>
      </w:r>
      <w:r w:rsidRPr="00BA01A9">
        <w:rPr>
          <w:rFonts w:ascii="Arial" w:eastAsia="Times New Roman" w:hAnsi="Arial" w:cs="Arial"/>
          <w:b/>
          <w:bCs/>
          <w:color w:val="2C2D33"/>
          <w:sz w:val="27"/>
          <w:szCs w:val="27"/>
          <w:lang w:eastAsia="it-IT"/>
        </w:rPr>
        <w:t>allungamento</w:t>
      </w:r>
      <w:r w:rsidRPr="00BA01A9">
        <w:rPr>
          <w:rFonts w:ascii="Arial" w:eastAsia="Times New Roman" w:hAnsi="Arial" w:cs="Arial"/>
          <w:color w:val="2C2D33"/>
          <w:sz w:val="27"/>
          <w:szCs w:val="27"/>
          <w:lang w:eastAsia="it-IT"/>
        </w:rPr>
        <w:t>:</w:t>
      </w:r>
    </w:p>
    <w:p w:rsidR="00BA01A9" w:rsidRPr="00BA01A9" w:rsidRDefault="00BA01A9" w:rsidP="00BA01A9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C2D33"/>
          <w:sz w:val="27"/>
          <w:szCs w:val="27"/>
          <w:lang w:eastAsia="it-IT"/>
        </w:rPr>
      </w:pPr>
      <w:proofErr w:type="gramStart"/>
      <w:r w:rsidRPr="00BA01A9">
        <w:rPr>
          <w:rFonts w:ascii="Arial" w:eastAsia="Times New Roman" w:hAnsi="Arial" w:cs="Arial"/>
          <w:b/>
          <w:bCs/>
          <w:color w:val="2C2D33"/>
          <w:sz w:val="27"/>
          <w:szCs w:val="27"/>
          <w:lang w:eastAsia="it-IT"/>
        </w:rPr>
        <w:lastRenderedPageBreak/>
        <w:t>muscolare</w:t>
      </w:r>
      <w:proofErr w:type="gramEnd"/>
      <w:r w:rsidRPr="00BA01A9">
        <w:rPr>
          <w:rFonts w:ascii="Arial" w:eastAsia="Times New Roman" w:hAnsi="Arial" w:cs="Arial"/>
          <w:b/>
          <w:bCs/>
          <w:color w:val="2C2D33"/>
          <w:sz w:val="27"/>
          <w:szCs w:val="27"/>
          <w:lang w:eastAsia="it-IT"/>
        </w:rPr>
        <w:t>,</w:t>
      </w:r>
    </w:p>
    <w:p w:rsidR="00BA01A9" w:rsidRPr="00BA01A9" w:rsidRDefault="00BA01A9" w:rsidP="00BA01A9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C2D33"/>
          <w:sz w:val="27"/>
          <w:szCs w:val="27"/>
          <w:lang w:eastAsia="it-IT"/>
        </w:rPr>
      </w:pPr>
      <w:proofErr w:type="gramStart"/>
      <w:r w:rsidRPr="00BA01A9">
        <w:rPr>
          <w:rFonts w:ascii="Arial" w:eastAsia="Times New Roman" w:hAnsi="Arial" w:cs="Arial"/>
          <w:b/>
          <w:bCs/>
          <w:color w:val="2C2D33"/>
          <w:sz w:val="27"/>
          <w:szCs w:val="27"/>
          <w:lang w:eastAsia="it-IT"/>
        </w:rPr>
        <w:t>legamentoso</w:t>
      </w:r>
      <w:proofErr w:type="gramEnd"/>
      <w:r w:rsidRPr="00BA01A9">
        <w:rPr>
          <w:rFonts w:ascii="Arial" w:eastAsia="Times New Roman" w:hAnsi="Arial" w:cs="Arial"/>
          <w:b/>
          <w:bCs/>
          <w:color w:val="2C2D33"/>
          <w:sz w:val="27"/>
          <w:szCs w:val="27"/>
          <w:lang w:eastAsia="it-IT"/>
        </w:rPr>
        <w:t>,</w:t>
      </w:r>
    </w:p>
    <w:p w:rsidR="00BA01A9" w:rsidRPr="00BA01A9" w:rsidRDefault="00BA01A9" w:rsidP="00BA01A9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C2D33"/>
          <w:sz w:val="27"/>
          <w:szCs w:val="27"/>
          <w:lang w:eastAsia="it-IT"/>
        </w:rPr>
      </w:pPr>
      <w:proofErr w:type="gramStart"/>
      <w:r w:rsidRPr="00BA01A9">
        <w:rPr>
          <w:rFonts w:ascii="Arial" w:eastAsia="Times New Roman" w:hAnsi="Arial" w:cs="Arial"/>
          <w:b/>
          <w:bCs/>
          <w:color w:val="2C2D33"/>
          <w:sz w:val="27"/>
          <w:szCs w:val="27"/>
          <w:lang w:eastAsia="it-IT"/>
        </w:rPr>
        <w:t>tendineo</w:t>
      </w:r>
      <w:proofErr w:type="gramEnd"/>
      <w:r w:rsidRPr="00BA01A9">
        <w:rPr>
          <w:rFonts w:ascii="Arial" w:eastAsia="Times New Roman" w:hAnsi="Arial" w:cs="Arial"/>
          <w:b/>
          <w:bCs/>
          <w:color w:val="2C2D33"/>
          <w:sz w:val="27"/>
          <w:szCs w:val="27"/>
          <w:lang w:eastAsia="it-IT"/>
        </w:rPr>
        <w:t>,</w:t>
      </w:r>
    </w:p>
    <w:p w:rsidR="00BA01A9" w:rsidRPr="00BA01A9" w:rsidRDefault="00BA01A9" w:rsidP="00BA01A9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C2D33"/>
          <w:sz w:val="27"/>
          <w:szCs w:val="27"/>
          <w:lang w:eastAsia="it-IT"/>
        </w:rPr>
      </w:pPr>
      <w:proofErr w:type="gramStart"/>
      <w:r w:rsidRPr="00BA01A9">
        <w:rPr>
          <w:rFonts w:ascii="Arial" w:eastAsia="Times New Roman" w:hAnsi="Arial" w:cs="Arial"/>
          <w:b/>
          <w:bCs/>
          <w:color w:val="2C2D33"/>
          <w:sz w:val="27"/>
          <w:szCs w:val="27"/>
          <w:lang w:eastAsia="it-IT"/>
        </w:rPr>
        <w:t>connettivale</w:t>
      </w:r>
      <w:proofErr w:type="gramEnd"/>
      <w:r w:rsidRPr="00BA01A9">
        <w:rPr>
          <w:rFonts w:ascii="Arial" w:eastAsia="Times New Roman" w:hAnsi="Arial" w:cs="Arial"/>
          <w:color w:val="2C2D33"/>
          <w:sz w:val="27"/>
          <w:szCs w:val="27"/>
          <w:lang w:eastAsia="it-IT"/>
        </w:rPr>
        <w:t>.</w:t>
      </w:r>
    </w:p>
    <w:p w:rsidR="00BA01A9" w:rsidRPr="00BA01A9" w:rsidRDefault="00BA01A9" w:rsidP="00BA01A9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C2D33"/>
          <w:sz w:val="27"/>
          <w:szCs w:val="27"/>
          <w:lang w:eastAsia="it-IT"/>
        </w:rPr>
      </w:pPr>
      <w:r w:rsidRPr="00BA01A9">
        <w:rPr>
          <w:rFonts w:ascii="Arial" w:eastAsia="Times New Roman" w:hAnsi="Arial" w:cs="Arial"/>
          <w:noProof/>
          <w:color w:val="2C2D33"/>
          <w:sz w:val="27"/>
          <w:szCs w:val="27"/>
          <w:lang w:eastAsia="it-IT"/>
        </w:rPr>
        <w:drawing>
          <wp:inline distT="0" distB="0" distL="0" distR="0">
            <wp:extent cx="6076950" cy="2867025"/>
            <wp:effectExtent l="0" t="0" r="0" b="9525"/>
            <wp:docPr id="3" name="Immagine 3" descr="conformazione muscol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onformazione muscolo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3075" cy="28887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01A9" w:rsidRPr="00BA01A9" w:rsidRDefault="00BA01A9" w:rsidP="00BA01A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C2D33"/>
          <w:sz w:val="27"/>
          <w:szCs w:val="27"/>
          <w:lang w:eastAsia="it-IT"/>
        </w:rPr>
      </w:pPr>
      <w:r w:rsidRPr="00BA01A9">
        <w:rPr>
          <w:rFonts w:ascii="Arial" w:eastAsia="Times New Roman" w:hAnsi="Arial" w:cs="Arial"/>
          <w:color w:val="2C2D33"/>
          <w:sz w:val="27"/>
          <w:szCs w:val="27"/>
          <w:lang w:eastAsia="it-IT"/>
        </w:rPr>
        <w:t>Ogni tessuto ha caratteristiche ben distinte e risponde ai vari tipi di stretching in maniera differente.</w:t>
      </w:r>
    </w:p>
    <w:p w:rsidR="00BA01A9" w:rsidRPr="00BA01A9" w:rsidRDefault="00BA01A9" w:rsidP="00BA01A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C2D33"/>
          <w:sz w:val="27"/>
          <w:szCs w:val="27"/>
          <w:lang w:eastAsia="it-IT"/>
        </w:rPr>
      </w:pPr>
      <w:r w:rsidRPr="00BA01A9">
        <w:rPr>
          <w:rFonts w:ascii="Arial" w:eastAsia="Times New Roman" w:hAnsi="Arial" w:cs="Arial"/>
          <w:color w:val="2C2D33"/>
          <w:sz w:val="27"/>
          <w:szCs w:val="27"/>
          <w:lang w:eastAsia="it-IT"/>
        </w:rPr>
        <w:t>La prima grossa differenziazione da fare è tra l’</w:t>
      </w:r>
      <w:r w:rsidRPr="00BA01A9">
        <w:rPr>
          <w:rFonts w:ascii="Arial" w:eastAsia="Times New Roman" w:hAnsi="Arial" w:cs="Arial"/>
          <w:b/>
          <w:bCs/>
          <w:color w:val="2C2D33"/>
          <w:sz w:val="27"/>
          <w:szCs w:val="27"/>
          <w:lang w:eastAsia="it-IT"/>
        </w:rPr>
        <w:t>apparato articolare</w:t>
      </w:r>
      <w:r w:rsidRPr="00BA01A9">
        <w:rPr>
          <w:rFonts w:ascii="Arial" w:eastAsia="Times New Roman" w:hAnsi="Arial" w:cs="Arial"/>
          <w:color w:val="2C2D33"/>
          <w:sz w:val="27"/>
          <w:szCs w:val="27"/>
          <w:lang w:eastAsia="it-IT"/>
        </w:rPr>
        <w:t> (legamenti e capsula) e quello </w:t>
      </w:r>
      <w:r w:rsidRPr="00BA01A9">
        <w:rPr>
          <w:rFonts w:ascii="Arial" w:eastAsia="Times New Roman" w:hAnsi="Arial" w:cs="Arial"/>
          <w:b/>
          <w:bCs/>
          <w:color w:val="2C2D33"/>
          <w:sz w:val="27"/>
          <w:szCs w:val="27"/>
          <w:lang w:eastAsia="it-IT"/>
        </w:rPr>
        <w:t>muscolo-tendineo</w:t>
      </w:r>
      <w:r w:rsidRPr="00BA01A9">
        <w:rPr>
          <w:rFonts w:ascii="Arial" w:eastAsia="Times New Roman" w:hAnsi="Arial" w:cs="Arial"/>
          <w:color w:val="2C2D33"/>
          <w:sz w:val="27"/>
          <w:szCs w:val="27"/>
          <w:lang w:eastAsia="it-IT"/>
        </w:rPr>
        <w:t>.</w:t>
      </w:r>
    </w:p>
    <w:p w:rsidR="00BA01A9" w:rsidRPr="00BA01A9" w:rsidRDefault="00BA01A9" w:rsidP="00BA01A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C2D33"/>
          <w:sz w:val="27"/>
          <w:szCs w:val="27"/>
          <w:lang w:eastAsia="it-IT"/>
        </w:rPr>
      </w:pPr>
      <w:r w:rsidRPr="00BA01A9">
        <w:rPr>
          <w:rFonts w:ascii="Arial" w:eastAsia="Times New Roman" w:hAnsi="Arial" w:cs="Arial"/>
          <w:noProof/>
          <w:color w:val="2C2D33"/>
          <w:sz w:val="27"/>
          <w:szCs w:val="27"/>
          <w:lang w:eastAsia="it-IT"/>
        </w:rPr>
        <w:drawing>
          <wp:inline distT="0" distB="0" distL="0" distR="0">
            <wp:extent cx="5864892" cy="2825493"/>
            <wp:effectExtent l="0" t="0" r="2540" b="0"/>
            <wp:docPr id="2" name="Immagine 2" descr="capsula articola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apsula articolare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6053" cy="284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01A9" w:rsidRPr="00BA01A9" w:rsidRDefault="00BA01A9" w:rsidP="00BA01A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C2D33"/>
          <w:sz w:val="27"/>
          <w:szCs w:val="27"/>
          <w:lang w:eastAsia="it-IT"/>
        </w:rPr>
      </w:pPr>
      <w:r w:rsidRPr="00BA01A9">
        <w:rPr>
          <w:rFonts w:ascii="Arial" w:eastAsia="Times New Roman" w:hAnsi="Arial" w:cs="Arial"/>
          <w:color w:val="2C2D33"/>
          <w:sz w:val="27"/>
          <w:szCs w:val="27"/>
          <w:lang w:eastAsia="it-IT"/>
        </w:rPr>
        <w:t>Vi è una rilevante </w:t>
      </w:r>
      <w:r w:rsidRPr="00BA01A9">
        <w:rPr>
          <w:rFonts w:ascii="Arial" w:eastAsia="Times New Roman" w:hAnsi="Arial" w:cs="Arial"/>
          <w:b/>
          <w:bCs/>
          <w:color w:val="2C2D33"/>
          <w:sz w:val="27"/>
          <w:szCs w:val="27"/>
          <w:lang w:eastAsia="it-IT"/>
        </w:rPr>
        <w:t>differenza tra la mobilità articolare e la flessibilità muscolare</w:t>
      </w:r>
      <w:r w:rsidRPr="00BA01A9">
        <w:rPr>
          <w:rFonts w:ascii="Arial" w:eastAsia="Times New Roman" w:hAnsi="Arial" w:cs="Arial"/>
          <w:color w:val="2C2D33"/>
          <w:sz w:val="27"/>
          <w:szCs w:val="27"/>
          <w:lang w:eastAsia="it-IT"/>
        </w:rPr>
        <w:t>, vediamola attraverso un esempio pratico: una persona ha una limitazione di movimento nell’abduzione del braccio.</w:t>
      </w:r>
    </w:p>
    <w:p w:rsidR="00BA01A9" w:rsidRPr="00BA01A9" w:rsidRDefault="00BA01A9" w:rsidP="00BA01A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C2D33"/>
          <w:sz w:val="27"/>
          <w:szCs w:val="27"/>
          <w:lang w:eastAsia="it-IT"/>
        </w:rPr>
      </w:pPr>
      <w:r w:rsidRPr="00BA01A9">
        <w:rPr>
          <w:rFonts w:ascii="Arial" w:eastAsia="Times New Roman" w:hAnsi="Arial" w:cs="Arial"/>
          <w:color w:val="2C2D33"/>
          <w:sz w:val="27"/>
          <w:szCs w:val="27"/>
          <w:lang w:eastAsia="it-IT"/>
        </w:rPr>
        <w:lastRenderedPageBreak/>
        <w:t>È la capsula articolare ad essere bloccata o sono i muscoli retratti che impediscono il movimento?</w:t>
      </w:r>
    </w:p>
    <w:p w:rsidR="00BA01A9" w:rsidRPr="00BA01A9" w:rsidRDefault="00BA01A9" w:rsidP="00BA01A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C2D33"/>
          <w:sz w:val="27"/>
          <w:szCs w:val="27"/>
          <w:lang w:eastAsia="it-IT"/>
        </w:rPr>
      </w:pPr>
      <w:r w:rsidRPr="00BA01A9">
        <w:rPr>
          <w:rFonts w:ascii="Arial" w:eastAsia="Times New Roman" w:hAnsi="Arial" w:cs="Arial"/>
          <w:color w:val="2C2D33"/>
          <w:sz w:val="27"/>
          <w:szCs w:val="27"/>
          <w:lang w:eastAsia="it-IT"/>
        </w:rPr>
        <w:t>Per verificarlo </w:t>
      </w:r>
      <w:r w:rsidRPr="00BA01A9">
        <w:rPr>
          <w:rFonts w:ascii="Arial" w:eastAsia="Times New Roman" w:hAnsi="Arial" w:cs="Arial"/>
          <w:color w:val="2C2D33"/>
          <w:sz w:val="27"/>
          <w:szCs w:val="27"/>
          <w:u w:val="single"/>
          <w:lang w:eastAsia="it-IT"/>
        </w:rPr>
        <w:t>proviamo ad allungare</w:t>
      </w:r>
      <w:r w:rsidRPr="00BA01A9">
        <w:rPr>
          <w:rFonts w:ascii="Arial" w:eastAsia="Times New Roman" w:hAnsi="Arial" w:cs="Arial"/>
          <w:color w:val="2C2D33"/>
          <w:sz w:val="27"/>
          <w:szCs w:val="27"/>
          <w:lang w:eastAsia="it-IT"/>
        </w:rPr>
        <w:t> il gran dorsale e gran pettorale (adduttori del braccio) e vediamo se la persona acquista movimento. È migliorata?</w:t>
      </w:r>
    </w:p>
    <w:p w:rsidR="00BA01A9" w:rsidRPr="00BA01A9" w:rsidRDefault="00BA01A9" w:rsidP="00BA01A9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C2D33"/>
          <w:sz w:val="27"/>
          <w:szCs w:val="27"/>
          <w:lang w:eastAsia="it-IT"/>
        </w:rPr>
      </w:pPr>
      <w:r w:rsidRPr="00BA01A9">
        <w:rPr>
          <w:rFonts w:ascii="Arial" w:eastAsia="Times New Roman" w:hAnsi="Arial" w:cs="Arial"/>
          <w:color w:val="2C2D33"/>
          <w:sz w:val="27"/>
          <w:szCs w:val="27"/>
          <w:lang w:eastAsia="it-IT"/>
        </w:rPr>
        <w:t>SI</w:t>
      </w:r>
      <w:proofErr w:type="gramStart"/>
      <w:r w:rsidRPr="00BA01A9">
        <w:rPr>
          <w:rFonts w:ascii="Arial" w:eastAsia="Times New Roman" w:hAnsi="Arial" w:cs="Arial"/>
          <w:color w:val="2C2D33"/>
          <w:sz w:val="27"/>
          <w:szCs w:val="27"/>
          <w:lang w:eastAsia="it-IT"/>
        </w:rPr>
        <w:t>’ :</w:t>
      </w:r>
      <w:proofErr w:type="gramEnd"/>
      <w:r w:rsidRPr="00BA01A9">
        <w:rPr>
          <w:rFonts w:ascii="Arial" w:eastAsia="Times New Roman" w:hAnsi="Arial" w:cs="Arial"/>
          <w:color w:val="2C2D33"/>
          <w:sz w:val="27"/>
          <w:szCs w:val="27"/>
          <w:lang w:eastAsia="it-IT"/>
        </w:rPr>
        <w:t xml:space="preserve"> è una </w:t>
      </w:r>
      <w:r w:rsidRPr="00BA01A9">
        <w:rPr>
          <w:rFonts w:ascii="Arial" w:eastAsia="Times New Roman" w:hAnsi="Arial" w:cs="Arial"/>
          <w:b/>
          <w:bCs/>
          <w:color w:val="2C2D33"/>
          <w:sz w:val="27"/>
          <w:szCs w:val="27"/>
          <w:lang w:eastAsia="it-IT"/>
        </w:rPr>
        <w:t>retrazione muscolare</w:t>
      </w:r>
    </w:p>
    <w:p w:rsidR="00BA01A9" w:rsidRPr="00BA01A9" w:rsidRDefault="00BA01A9" w:rsidP="00BA01A9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C2D33"/>
          <w:sz w:val="27"/>
          <w:szCs w:val="27"/>
          <w:lang w:eastAsia="it-IT"/>
        </w:rPr>
      </w:pPr>
      <w:r w:rsidRPr="00BA01A9">
        <w:rPr>
          <w:rFonts w:ascii="Arial" w:eastAsia="Times New Roman" w:hAnsi="Arial" w:cs="Arial"/>
          <w:color w:val="2C2D33"/>
          <w:sz w:val="27"/>
          <w:szCs w:val="27"/>
          <w:lang w:eastAsia="it-IT"/>
        </w:rPr>
        <w:t>NO: è un </w:t>
      </w:r>
      <w:r w:rsidRPr="00BA01A9">
        <w:rPr>
          <w:rFonts w:ascii="Arial" w:eastAsia="Times New Roman" w:hAnsi="Arial" w:cs="Arial"/>
          <w:b/>
          <w:bCs/>
          <w:color w:val="2C2D33"/>
          <w:sz w:val="27"/>
          <w:szCs w:val="27"/>
          <w:lang w:eastAsia="it-IT"/>
        </w:rPr>
        <w:t>problema articolare</w:t>
      </w:r>
    </w:p>
    <w:p w:rsidR="00BA01A9" w:rsidRPr="00BA01A9" w:rsidRDefault="00BA01A9" w:rsidP="00BA01A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C2D33"/>
          <w:sz w:val="27"/>
          <w:szCs w:val="27"/>
          <w:lang w:eastAsia="it-IT"/>
        </w:rPr>
      </w:pPr>
      <w:r w:rsidRPr="00BA01A9">
        <w:rPr>
          <w:rFonts w:ascii="Arial" w:eastAsia="Times New Roman" w:hAnsi="Arial" w:cs="Arial"/>
          <w:color w:val="2C2D33"/>
          <w:sz w:val="27"/>
          <w:szCs w:val="27"/>
          <w:lang w:eastAsia="it-IT"/>
        </w:rPr>
        <w:t>Per lavorare sull’apparato muscolare semplicemente basta stirarlo, essendo il</w:t>
      </w:r>
      <w:r w:rsidRPr="00BA01A9">
        <w:rPr>
          <w:rFonts w:ascii="Arial" w:eastAsia="Times New Roman" w:hAnsi="Arial" w:cs="Arial"/>
          <w:b/>
          <w:bCs/>
          <w:color w:val="2C2D33"/>
          <w:sz w:val="27"/>
          <w:szCs w:val="27"/>
          <w:lang w:eastAsia="it-IT"/>
        </w:rPr>
        <w:t> muscolo un materiale viscoelastico</w:t>
      </w:r>
      <w:r w:rsidRPr="00BA01A9">
        <w:rPr>
          <w:rFonts w:ascii="Arial" w:eastAsia="Times New Roman" w:hAnsi="Arial" w:cs="Arial"/>
          <w:color w:val="2C2D33"/>
          <w:sz w:val="27"/>
          <w:szCs w:val="27"/>
          <w:lang w:eastAsia="it-IT"/>
        </w:rPr>
        <w:t>: come un chewing-gum quando viene allungato tende a ritornare alla sua forma originale, se però l’allungamento persiste nel tempo i tessuti si rilasciano e assumono leggermente una nuova conformazione.</w:t>
      </w:r>
    </w:p>
    <w:p w:rsidR="00BA01A9" w:rsidRPr="00BA01A9" w:rsidRDefault="00BA01A9" w:rsidP="00BA01A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C2D33"/>
          <w:sz w:val="27"/>
          <w:szCs w:val="27"/>
          <w:lang w:eastAsia="it-IT"/>
        </w:rPr>
      </w:pPr>
      <w:r w:rsidRPr="00BA01A9">
        <w:rPr>
          <w:rFonts w:ascii="Arial" w:eastAsia="Times New Roman" w:hAnsi="Arial" w:cs="Arial"/>
          <w:color w:val="2C2D33"/>
          <w:sz w:val="27"/>
          <w:szCs w:val="27"/>
          <w:lang w:eastAsia="it-IT"/>
        </w:rPr>
        <w:t>Al contrario, l’</w:t>
      </w:r>
      <w:r w:rsidRPr="00BA01A9">
        <w:rPr>
          <w:rFonts w:ascii="Arial" w:eastAsia="Times New Roman" w:hAnsi="Arial" w:cs="Arial"/>
          <w:b/>
          <w:bCs/>
          <w:color w:val="2C2D33"/>
          <w:sz w:val="27"/>
          <w:szCs w:val="27"/>
          <w:lang w:eastAsia="it-IT"/>
        </w:rPr>
        <w:t>articolazione</w:t>
      </w:r>
      <w:r w:rsidRPr="00BA01A9">
        <w:rPr>
          <w:rFonts w:ascii="Arial" w:eastAsia="Times New Roman" w:hAnsi="Arial" w:cs="Arial"/>
          <w:color w:val="2C2D33"/>
          <w:sz w:val="27"/>
          <w:szCs w:val="27"/>
          <w:lang w:eastAsia="it-IT"/>
        </w:rPr>
        <w:t> segue altre leggi e risponde meglio a circonduzioni e ampli movimenti piuttosto che ad allungamenti costanti nel tempo. Hai presente quando un osteopata o un chiropratico ti fa scrocchiare?</w:t>
      </w:r>
    </w:p>
    <w:p w:rsidR="00BA01A9" w:rsidRPr="00BA01A9" w:rsidRDefault="00BA01A9" w:rsidP="00BA01A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C2D33"/>
          <w:sz w:val="27"/>
          <w:szCs w:val="27"/>
          <w:lang w:eastAsia="it-IT"/>
        </w:rPr>
      </w:pPr>
      <w:r w:rsidRPr="00BA01A9">
        <w:rPr>
          <w:rFonts w:ascii="Arial" w:eastAsia="Times New Roman" w:hAnsi="Arial" w:cs="Arial"/>
          <w:color w:val="2C2D33"/>
          <w:sz w:val="27"/>
          <w:szCs w:val="27"/>
          <w:lang w:eastAsia="it-IT"/>
        </w:rPr>
        <w:t>Ecco, sta lavorando a livello articolare.</w:t>
      </w:r>
    </w:p>
    <w:p w:rsidR="00BA01A9" w:rsidRPr="00BA01A9" w:rsidRDefault="00BA01A9" w:rsidP="00BA01A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C2D33"/>
          <w:sz w:val="27"/>
          <w:szCs w:val="27"/>
          <w:lang w:eastAsia="it-IT"/>
        </w:rPr>
      </w:pPr>
      <w:r w:rsidRPr="00BA01A9">
        <w:rPr>
          <w:rFonts w:ascii="Arial" w:eastAsia="Times New Roman" w:hAnsi="Arial" w:cs="Arial"/>
          <w:color w:val="2C2D33"/>
          <w:sz w:val="27"/>
          <w:szCs w:val="27"/>
          <w:lang w:eastAsia="it-IT"/>
        </w:rPr>
        <w:t>Gli esercizi combinati di </w:t>
      </w:r>
      <w:r w:rsidRPr="00BA01A9">
        <w:rPr>
          <w:rFonts w:ascii="Arial" w:eastAsia="Times New Roman" w:hAnsi="Arial" w:cs="Arial"/>
          <w:b/>
          <w:bCs/>
          <w:color w:val="2C2D33"/>
          <w:sz w:val="27"/>
          <w:szCs w:val="27"/>
          <w:lang w:eastAsia="it-IT"/>
        </w:rPr>
        <w:t>flessibilità e mobilità articolare</w:t>
      </w:r>
      <w:r w:rsidRPr="00BA01A9">
        <w:rPr>
          <w:rFonts w:ascii="Arial" w:eastAsia="Times New Roman" w:hAnsi="Arial" w:cs="Arial"/>
          <w:color w:val="2C2D33"/>
          <w:sz w:val="27"/>
          <w:szCs w:val="27"/>
          <w:lang w:eastAsia="it-IT"/>
        </w:rPr>
        <w:t>, nei soggetti senza patologie, di solito è la scelta più appropriata.</w:t>
      </w:r>
    </w:p>
    <w:p w:rsidR="00BA01A9" w:rsidRPr="00BA01A9" w:rsidRDefault="00BA01A9" w:rsidP="00BA01A9">
      <w:pPr>
        <w:shd w:val="clear" w:color="auto" w:fill="FFFFFF"/>
        <w:spacing w:after="100" w:afterAutospacing="1" w:line="240" w:lineRule="auto"/>
        <w:jc w:val="both"/>
        <w:outlineLvl w:val="1"/>
        <w:rPr>
          <w:rFonts w:ascii="Arial" w:eastAsia="Times New Roman" w:hAnsi="Arial" w:cs="Arial"/>
          <w:b/>
          <w:bCs/>
          <w:color w:val="2C2D33"/>
          <w:sz w:val="44"/>
          <w:szCs w:val="44"/>
          <w:lang w:eastAsia="it-IT"/>
        </w:rPr>
      </w:pPr>
      <w:r w:rsidRPr="00BA01A9">
        <w:rPr>
          <w:rFonts w:ascii="Arial" w:eastAsia="Times New Roman" w:hAnsi="Arial" w:cs="Arial"/>
          <w:b/>
          <w:bCs/>
          <w:color w:val="2C2D33"/>
          <w:sz w:val="44"/>
          <w:szCs w:val="44"/>
          <w:lang w:eastAsia="it-IT"/>
        </w:rPr>
        <w:t>Differenza tra flessibilità ed elasticità muscolare</w:t>
      </w:r>
    </w:p>
    <w:p w:rsidR="00BA01A9" w:rsidRPr="00BA01A9" w:rsidRDefault="00BA01A9" w:rsidP="00BA01A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C2D33"/>
          <w:sz w:val="27"/>
          <w:szCs w:val="27"/>
          <w:lang w:eastAsia="it-IT"/>
        </w:rPr>
      </w:pPr>
      <w:r w:rsidRPr="00BA01A9">
        <w:rPr>
          <w:rFonts w:ascii="Arial" w:eastAsia="Times New Roman" w:hAnsi="Arial" w:cs="Arial"/>
          <w:color w:val="2C2D33"/>
          <w:sz w:val="27"/>
          <w:szCs w:val="27"/>
          <w:lang w:eastAsia="it-IT"/>
        </w:rPr>
        <w:t>Spesso flessibilità ed elasticità muscolare vengono usati come sinonimi nello stretching quando in realtà </w:t>
      </w:r>
      <w:r w:rsidRPr="00BA01A9">
        <w:rPr>
          <w:rFonts w:ascii="Arial" w:eastAsia="Times New Roman" w:hAnsi="Arial" w:cs="Arial"/>
          <w:b/>
          <w:bCs/>
          <w:color w:val="2C2D33"/>
          <w:sz w:val="27"/>
          <w:szCs w:val="27"/>
          <w:lang w:eastAsia="it-IT"/>
        </w:rPr>
        <w:t>un muscolo può essere flessibile ma non elastico e viceversa</w:t>
      </w:r>
      <w:r w:rsidRPr="00BA01A9">
        <w:rPr>
          <w:rFonts w:ascii="Arial" w:eastAsia="Times New Roman" w:hAnsi="Arial" w:cs="Arial"/>
          <w:color w:val="2C2D33"/>
          <w:sz w:val="27"/>
          <w:szCs w:val="27"/>
          <w:lang w:eastAsia="it-IT"/>
        </w:rPr>
        <w:t>.</w:t>
      </w:r>
    </w:p>
    <w:p w:rsidR="00BA01A9" w:rsidRPr="00BA01A9" w:rsidRDefault="00BA01A9" w:rsidP="00BA01A9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C2D33"/>
          <w:sz w:val="27"/>
          <w:szCs w:val="27"/>
          <w:lang w:eastAsia="it-IT"/>
        </w:rPr>
      </w:pPr>
      <w:r w:rsidRPr="00BA01A9">
        <w:rPr>
          <w:rFonts w:ascii="Arial" w:eastAsia="Times New Roman" w:hAnsi="Arial" w:cs="Arial"/>
          <w:color w:val="2C2D33"/>
          <w:sz w:val="27"/>
          <w:szCs w:val="27"/>
          <w:lang w:eastAsia="it-IT"/>
        </w:rPr>
        <w:t>La </w:t>
      </w:r>
      <w:r w:rsidRPr="00BA01A9">
        <w:rPr>
          <w:rFonts w:ascii="Arial" w:eastAsia="Times New Roman" w:hAnsi="Arial" w:cs="Arial"/>
          <w:b/>
          <w:bCs/>
          <w:color w:val="2C2D33"/>
          <w:sz w:val="27"/>
          <w:szCs w:val="27"/>
          <w:lang w:eastAsia="it-IT"/>
        </w:rPr>
        <w:t>flessibilità muscolare</w:t>
      </w:r>
      <w:r w:rsidRPr="00BA01A9">
        <w:rPr>
          <w:rFonts w:ascii="Arial" w:eastAsia="Times New Roman" w:hAnsi="Arial" w:cs="Arial"/>
          <w:color w:val="2C2D33"/>
          <w:sz w:val="27"/>
          <w:szCs w:val="27"/>
          <w:lang w:eastAsia="it-IT"/>
        </w:rPr>
        <w:t> sta ad indicare la capacità di un muscolo nel rilasciarsi ed allungarsi</w:t>
      </w:r>
    </w:p>
    <w:p w:rsidR="00BA01A9" w:rsidRPr="00BA01A9" w:rsidRDefault="00BA01A9" w:rsidP="00BA01A9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C2D33"/>
          <w:sz w:val="27"/>
          <w:szCs w:val="27"/>
          <w:lang w:eastAsia="it-IT"/>
        </w:rPr>
      </w:pPr>
      <w:r w:rsidRPr="00BA01A9">
        <w:rPr>
          <w:rFonts w:ascii="Arial" w:eastAsia="Times New Roman" w:hAnsi="Arial" w:cs="Arial"/>
          <w:color w:val="2C2D33"/>
          <w:sz w:val="27"/>
          <w:szCs w:val="27"/>
          <w:lang w:eastAsia="it-IT"/>
        </w:rPr>
        <w:t>L’</w:t>
      </w:r>
      <w:r w:rsidRPr="00BA01A9">
        <w:rPr>
          <w:rFonts w:ascii="Arial" w:eastAsia="Times New Roman" w:hAnsi="Arial" w:cs="Arial"/>
          <w:b/>
          <w:bCs/>
          <w:color w:val="2C2D33"/>
          <w:sz w:val="27"/>
          <w:szCs w:val="27"/>
          <w:lang w:eastAsia="it-IT"/>
        </w:rPr>
        <w:t>elasticità muscolare</w:t>
      </w:r>
      <w:r w:rsidRPr="00BA01A9">
        <w:rPr>
          <w:rFonts w:ascii="Arial" w:eastAsia="Times New Roman" w:hAnsi="Arial" w:cs="Arial"/>
          <w:color w:val="2C2D33"/>
          <w:sz w:val="27"/>
          <w:szCs w:val="27"/>
          <w:lang w:eastAsia="it-IT"/>
        </w:rPr>
        <w:t> indica la capacità di allungarsi e di tornare il più rapidamente possibile alle sue dimensioni originali.</w:t>
      </w:r>
    </w:p>
    <w:p w:rsidR="00BA01A9" w:rsidRPr="00BA01A9" w:rsidRDefault="00BA01A9" w:rsidP="00BA01A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C2D33"/>
          <w:sz w:val="27"/>
          <w:szCs w:val="27"/>
          <w:lang w:eastAsia="it-IT"/>
        </w:rPr>
      </w:pPr>
      <w:r w:rsidRPr="00BA01A9">
        <w:rPr>
          <w:rFonts w:ascii="Arial" w:eastAsia="Times New Roman" w:hAnsi="Arial" w:cs="Arial"/>
          <w:color w:val="2C2D33"/>
          <w:sz w:val="27"/>
          <w:szCs w:val="27"/>
          <w:lang w:eastAsia="it-IT"/>
        </w:rPr>
        <w:t>A seconda del proprio obiettivo può servire allenare più una o più l’altra. Per sollecitare la</w:t>
      </w:r>
      <w:r w:rsidRPr="00BA01A9">
        <w:rPr>
          <w:rFonts w:ascii="Arial" w:eastAsia="Times New Roman" w:hAnsi="Arial" w:cs="Arial"/>
          <w:b/>
          <w:bCs/>
          <w:color w:val="2C2D33"/>
          <w:sz w:val="27"/>
          <w:szCs w:val="27"/>
          <w:lang w:eastAsia="it-IT"/>
        </w:rPr>
        <w:t> flessibilità muscolare </w:t>
      </w:r>
      <w:r w:rsidRPr="00BA01A9">
        <w:rPr>
          <w:rFonts w:ascii="Arial" w:eastAsia="Times New Roman" w:hAnsi="Arial" w:cs="Arial"/>
          <w:color w:val="2C2D33"/>
          <w:sz w:val="27"/>
          <w:szCs w:val="27"/>
          <w:lang w:eastAsia="it-IT"/>
        </w:rPr>
        <w:t>è consigliato lo</w:t>
      </w:r>
      <w:r w:rsidRPr="00BA01A9">
        <w:rPr>
          <w:rFonts w:ascii="Arial" w:eastAsia="Times New Roman" w:hAnsi="Arial" w:cs="Arial"/>
          <w:b/>
          <w:bCs/>
          <w:color w:val="2C2D33"/>
          <w:sz w:val="27"/>
          <w:szCs w:val="27"/>
          <w:lang w:eastAsia="it-IT"/>
        </w:rPr>
        <w:t> stretching statico</w:t>
      </w:r>
      <w:r w:rsidRPr="00BA01A9">
        <w:rPr>
          <w:rFonts w:ascii="Arial" w:eastAsia="Times New Roman" w:hAnsi="Arial" w:cs="Arial"/>
          <w:color w:val="2C2D33"/>
          <w:sz w:val="27"/>
          <w:szCs w:val="27"/>
          <w:lang w:eastAsia="it-IT"/>
        </w:rPr>
        <w:t xml:space="preserve">, </w:t>
      </w:r>
      <w:proofErr w:type="gramStart"/>
      <w:r w:rsidRPr="00BA01A9">
        <w:rPr>
          <w:rFonts w:ascii="Arial" w:eastAsia="Times New Roman" w:hAnsi="Arial" w:cs="Arial"/>
          <w:color w:val="2C2D33"/>
          <w:sz w:val="27"/>
          <w:szCs w:val="27"/>
          <w:lang w:eastAsia="it-IT"/>
        </w:rPr>
        <w:t>per  l’</w:t>
      </w:r>
      <w:r w:rsidRPr="00BA01A9">
        <w:rPr>
          <w:rFonts w:ascii="Arial" w:eastAsia="Times New Roman" w:hAnsi="Arial" w:cs="Arial"/>
          <w:b/>
          <w:bCs/>
          <w:color w:val="2C2D33"/>
          <w:sz w:val="27"/>
          <w:szCs w:val="27"/>
          <w:lang w:eastAsia="it-IT"/>
        </w:rPr>
        <w:t>elasticità</w:t>
      </w:r>
      <w:proofErr w:type="gramEnd"/>
      <w:r w:rsidRPr="00BA01A9">
        <w:rPr>
          <w:rFonts w:ascii="Arial" w:eastAsia="Times New Roman" w:hAnsi="Arial" w:cs="Arial"/>
          <w:b/>
          <w:bCs/>
          <w:color w:val="2C2D33"/>
          <w:sz w:val="27"/>
          <w:szCs w:val="27"/>
          <w:lang w:eastAsia="it-IT"/>
        </w:rPr>
        <w:t xml:space="preserve"> muscolare quello dinamico</w:t>
      </w:r>
      <w:r w:rsidRPr="00BA01A9">
        <w:rPr>
          <w:rFonts w:ascii="Arial" w:eastAsia="Times New Roman" w:hAnsi="Arial" w:cs="Arial"/>
          <w:color w:val="2C2D33"/>
          <w:sz w:val="27"/>
          <w:szCs w:val="27"/>
          <w:lang w:eastAsia="it-IT"/>
        </w:rPr>
        <w:t>.</w:t>
      </w:r>
    </w:p>
    <w:p w:rsidR="00BA01A9" w:rsidRPr="00BA01A9" w:rsidRDefault="00BA01A9" w:rsidP="00BA01A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C2D33"/>
          <w:sz w:val="27"/>
          <w:szCs w:val="27"/>
          <w:lang w:eastAsia="it-IT"/>
        </w:rPr>
      </w:pPr>
      <w:r w:rsidRPr="00BA01A9">
        <w:rPr>
          <w:rFonts w:ascii="Arial" w:eastAsia="Times New Roman" w:hAnsi="Arial" w:cs="Arial"/>
          <w:color w:val="2C2D33"/>
          <w:sz w:val="27"/>
          <w:szCs w:val="27"/>
          <w:lang w:eastAsia="it-IT"/>
        </w:rPr>
        <w:t>Per concludere va ricordato che la resistenza del tendine e del muscolo non è la stessa.</w:t>
      </w:r>
    </w:p>
    <w:p w:rsidR="00BA01A9" w:rsidRPr="00BA01A9" w:rsidRDefault="00BA01A9" w:rsidP="00BA01A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C2D33"/>
          <w:sz w:val="27"/>
          <w:szCs w:val="27"/>
          <w:lang w:eastAsia="it-IT"/>
        </w:rPr>
      </w:pPr>
      <w:r w:rsidRPr="00BA01A9">
        <w:rPr>
          <w:rFonts w:ascii="Arial" w:eastAsia="Times New Roman" w:hAnsi="Arial" w:cs="Arial"/>
          <w:noProof/>
          <w:color w:val="2C2D33"/>
          <w:sz w:val="27"/>
          <w:szCs w:val="27"/>
          <w:lang w:eastAsia="it-IT"/>
        </w:rPr>
        <w:lastRenderedPageBreak/>
        <w:drawing>
          <wp:inline distT="0" distB="0" distL="0" distR="0">
            <wp:extent cx="6197600" cy="2985779"/>
            <wp:effectExtent l="0" t="0" r="0" b="5080"/>
            <wp:docPr id="1" name="Immagine 1" descr="strappo muscolare legamen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strappo muscolare legamento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1713" cy="30070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01A9" w:rsidRPr="00BA01A9" w:rsidRDefault="00BA01A9" w:rsidP="00BA01A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C2D33"/>
          <w:sz w:val="27"/>
          <w:szCs w:val="27"/>
          <w:lang w:eastAsia="it-IT"/>
        </w:rPr>
      </w:pPr>
      <w:r w:rsidRPr="00BA01A9">
        <w:rPr>
          <w:rFonts w:ascii="Arial" w:eastAsia="Times New Roman" w:hAnsi="Arial" w:cs="Arial"/>
          <w:b/>
          <w:bCs/>
          <w:color w:val="2C2D33"/>
          <w:sz w:val="27"/>
          <w:szCs w:val="27"/>
          <w:lang w:eastAsia="it-IT"/>
        </w:rPr>
        <w:t>Nei soggetti sedentari il tendine è più resistente del muscolo</w:t>
      </w:r>
      <w:r w:rsidRPr="00BA01A9">
        <w:rPr>
          <w:rFonts w:ascii="Arial" w:eastAsia="Times New Roman" w:hAnsi="Arial" w:cs="Arial"/>
          <w:color w:val="2C2D33"/>
          <w:sz w:val="27"/>
          <w:szCs w:val="27"/>
          <w:lang w:eastAsia="it-IT"/>
        </w:rPr>
        <w:t>, il maggior stiramento avviene principalmente a carico di questo tessuto.</w:t>
      </w:r>
    </w:p>
    <w:p w:rsidR="00BA01A9" w:rsidRPr="00BA01A9" w:rsidRDefault="00BA01A9" w:rsidP="00BA01A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C2D33"/>
          <w:sz w:val="27"/>
          <w:szCs w:val="27"/>
          <w:lang w:eastAsia="it-IT"/>
        </w:rPr>
      </w:pPr>
      <w:r w:rsidRPr="00BA01A9">
        <w:rPr>
          <w:rFonts w:ascii="Arial" w:eastAsia="Times New Roman" w:hAnsi="Arial" w:cs="Arial"/>
          <w:color w:val="2C2D33"/>
          <w:sz w:val="27"/>
          <w:szCs w:val="27"/>
          <w:lang w:eastAsia="it-IT"/>
        </w:rPr>
        <w:t>Al contrario negli </w:t>
      </w:r>
      <w:r w:rsidRPr="00BA01A9">
        <w:rPr>
          <w:rFonts w:ascii="Arial" w:eastAsia="Times New Roman" w:hAnsi="Arial" w:cs="Arial"/>
          <w:b/>
          <w:bCs/>
          <w:color w:val="2C2D33"/>
          <w:sz w:val="27"/>
          <w:szCs w:val="27"/>
          <w:lang w:eastAsia="it-IT"/>
        </w:rPr>
        <w:t>atleti di forza e potenza avviene l’inverso, è il muscolo ad essere più resistente allo stiramento</w:t>
      </w:r>
      <w:r w:rsidRPr="00BA01A9">
        <w:rPr>
          <w:rFonts w:ascii="Arial" w:eastAsia="Times New Roman" w:hAnsi="Arial" w:cs="Arial"/>
          <w:color w:val="2C2D33"/>
          <w:sz w:val="27"/>
          <w:szCs w:val="27"/>
          <w:lang w:eastAsia="it-IT"/>
        </w:rPr>
        <w:t>.</w:t>
      </w:r>
    </w:p>
    <w:p w:rsidR="00BA01A9" w:rsidRPr="00BA01A9" w:rsidRDefault="00BA01A9" w:rsidP="00BA01A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C2D33"/>
          <w:sz w:val="27"/>
          <w:szCs w:val="27"/>
          <w:lang w:eastAsia="it-IT"/>
        </w:rPr>
      </w:pPr>
      <w:r w:rsidRPr="00BA01A9">
        <w:rPr>
          <w:rFonts w:ascii="Arial" w:eastAsia="Times New Roman" w:hAnsi="Arial" w:cs="Arial"/>
          <w:color w:val="2C2D33"/>
          <w:sz w:val="27"/>
          <w:szCs w:val="27"/>
          <w:lang w:eastAsia="it-IT"/>
        </w:rPr>
        <w:t>Quindi, a seconda dei soggetti dovremmo applicare diversi tipi di stretching che vadano a colpire prevalentemente un tipo di tessuto rispetto ad un altro.</w:t>
      </w:r>
    </w:p>
    <w:p w:rsidR="00022A79" w:rsidRDefault="00022A79"/>
    <w:sectPr w:rsidR="00022A79" w:rsidSect="00E03B75">
      <w:pgSz w:w="11906" w:h="16838"/>
      <w:pgMar w:top="1134" w:right="1700" w:bottom="1134" w:left="42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517155"/>
    <w:multiLevelType w:val="multilevel"/>
    <w:tmpl w:val="251856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FCA1119"/>
    <w:multiLevelType w:val="multilevel"/>
    <w:tmpl w:val="5872A2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6C820C7"/>
    <w:multiLevelType w:val="multilevel"/>
    <w:tmpl w:val="58287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9B021F6"/>
    <w:multiLevelType w:val="multilevel"/>
    <w:tmpl w:val="34F88E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01A9"/>
    <w:rsid w:val="00022A79"/>
    <w:rsid w:val="00BA01A9"/>
    <w:rsid w:val="00E03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657A516-4CA7-4FD4-B501-014288E687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paragraph" w:styleId="Titolo1">
    <w:name w:val="heading 1"/>
    <w:basedOn w:val="Normale"/>
    <w:link w:val="Titolo1Carattere"/>
    <w:uiPriority w:val="9"/>
    <w:qFormat/>
    <w:rsid w:val="00BA01A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paragraph" w:styleId="Titolo2">
    <w:name w:val="heading 2"/>
    <w:basedOn w:val="Normale"/>
    <w:link w:val="Titolo2Carattere"/>
    <w:uiPriority w:val="9"/>
    <w:qFormat/>
    <w:rsid w:val="00BA01A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BA01A9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character" w:customStyle="1" w:styleId="Titolo2Carattere">
    <w:name w:val="Titolo 2 Carattere"/>
    <w:basedOn w:val="Carpredefinitoparagrafo"/>
    <w:link w:val="Titolo2"/>
    <w:uiPriority w:val="9"/>
    <w:rsid w:val="00BA01A9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customStyle="1" w:styleId="metadate">
    <w:name w:val="meta__date"/>
    <w:basedOn w:val="Carpredefinitoparagrafo"/>
    <w:rsid w:val="00BA01A9"/>
  </w:style>
  <w:style w:type="character" w:customStyle="1" w:styleId="metadate--day">
    <w:name w:val="meta__date--day"/>
    <w:basedOn w:val="Carpredefinitoparagrafo"/>
    <w:rsid w:val="00BA01A9"/>
  </w:style>
  <w:style w:type="character" w:customStyle="1" w:styleId="metadate--mouth">
    <w:name w:val="meta__date--mouth"/>
    <w:basedOn w:val="Carpredefinitoparagrafo"/>
    <w:rsid w:val="00BA01A9"/>
  </w:style>
  <w:style w:type="character" w:customStyle="1" w:styleId="metadate--year">
    <w:name w:val="meta__date--year"/>
    <w:basedOn w:val="Carpredefinitoparagrafo"/>
    <w:rsid w:val="00BA01A9"/>
  </w:style>
  <w:style w:type="character" w:customStyle="1" w:styleId="metacategory">
    <w:name w:val="meta__category"/>
    <w:basedOn w:val="Carpredefinitoparagrafo"/>
    <w:rsid w:val="00BA01A9"/>
  </w:style>
  <w:style w:type="character" w:styleId="Collegamentoipertestuale">
    <w:name w:val="Hyperlink"/>
    <w:basedOn w:val="Carpredefinitoparagrafo"/>
    <w:uiPriority w:val="99"/>
    <w:semiHidden/>
    <w:unhideWhenUsed/>
    <w:rsid w:val="00BA01A9"/>
    <w:rPr>
      <w:color w:val="0000FF"/>
      <w:u w:val="single"/>
    </w:rPr>
  </w:style>
  <w:style w:type="character" w:customStyle="1" w:styleId="metacomments">
    <w:name w:val="meta__comments"/>
    <w:basedOn w:val="Carpredefinitoparagrafo"/>
    <w:rsid w:val="00BA01A9"/>
  </w:style>
  <w:style w:type="character" w:customStyle="1" w:styleId="sharetotal-count">
    <w:name w:val="share__total-count"/>
    <w:basedOn w:val="Carpredefinitoparagrafo"/>
    <w:rsid w:val="00BA01A9"/>
  </w:style>
  <w:style w:type="character" w:customStyle="1" w:styleId="sharetotal-text">
    <w:name w:val="share__total-text"/>
    <w:basedOn w:val="Carpredefinitoparagrafo"/>
    <w:rsid w:val="00BA01A9"/>
  </w:style>
  <w:style w:type="character" w:customStyle="1" w:styleId="socialcount">
    <w:name w:val="social__count"/>
    <w:basedOn w:val="Carpredefinitoparagrafo"/>
    <w:rsid w:val="00BA01A9"/>
  </w:style>
  <w:style w:type="character" w:styleId="Enfasigrassetto">
    <w:name w:val="Strong"/>
    <w:basedOn w:val="Carpredefinitoparagrafo"/>
    <w:uiPriority w:val="22"/>
    <w:qFormat/>
    <w:rsid w:val="00BA01A9"/>
    <w:rPr>
      <w:b/>
      <w:bCs/>
    </w:rPr>
  </w:style>
  <w:style w:type="paragraph" w:styleId="NormaleWeb">
    <w:name w:val="Normal (Web)"/>
    <w:basedOn w:val="Normale"/>
    <w:uiPriority w:val="99"/>
    <w:semiHidden/>
    <w:unhideWhenUsed/>
    <w:rsid w:val="00BA01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4552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13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957063">
              <w:marLeft w:val="1520"/>
              <w:marRight w:val="15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528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03956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36483">
              <w:marLeft w:val="1520"/>
              <w:marRight w:val="15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1783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1072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09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84255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6933067">
                              <w:marLeft w:val="0"/>
                              <w:marRight w:val="978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63116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830736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1654617">
                                      <w:marLeft w:val="12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6953509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21633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59919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0446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rojectinvictus.it/flessibilita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projectinvictus.it/flessibilita/" TargetMode="External"/><Relationship Id="rId11" Type="http://schemas.openxmlformats.org/officeDocument/2006/relationships/image" Target="media/image4.jpeg"/><Relationship Id="rId5" Type="http://schemas.openxmlformats.org/officeDocument/2006/relationships/hyperlink" Target="https://www.projectinvictus.it/allenamento/calisthenics/stretching/" TargetMode="Externa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592</Words>
  <Characters>3380</Characters>
  <Application>Microsoft Office Word</Application>
  <DocSecurity>0</DocSecurity>
  <Lines>28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Tiziana</dc:creator>
  <cp:keywords/>
  <dc:description/>
  <cp:lastModifiedBy>Tiziana</cp:lastModifiedBy>
  <cp:revision>2</cp:revision>
  <dcterms:created xsi:type="dcterms:W3CDTF">2025-10-30T10:56:00Z</dcterms:created>
  <dcterms:modified xsi:type="dcterms:W3CDTF">2025-11-01T18:47:00Z</dcterms:modified>
</cp:coreProperties>
</file>